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5F211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5EC0175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inline distT="0" distB="0" distL="114300" distR="114300">
            <wp:extent cx="6819900" cy="8520430"/>
            <wp:effectExtent l="0" t="0" r="0" b="1270"/>
            <wp:docPr id="2" name="Изображение 1" descr="мир профессий 5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 descr="мир профессий 5_page-00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852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5B283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9C649E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D63006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</w:p>
    <w:p w14:paraId="2702F32D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AE49E72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97A54E">
      <w:pPr>
        <w:pStyle w:val="1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40F59898">
      <w:pPr>
        <w:pStyle w:val="1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внеурочной деятельности разработана для занятий с обучающимися 5 класса в соответствии с требованиями ФГОС .</w:t>
      </w:r>
    </w:p>
    <w:p w14:paraId="142B51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Профессиональная ориентация в школе призвана решать задачу формирования личности работника нового типа, способного выбирать сферу профессиональной деятельности, оптимально соответствующую личностным особенностям и запросам рынка труда, что обеспечит более эффективное использование кадрового потенциала страны и рациональное регулирование рынка труда.</w:t>
      </w:r>
    </w:p>
    <w:p w14:paraId="086F50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профессиональной ориентации обучающихся на ступени основного общего образования должна помочь формированию у обучающихся готовности к выбору направления профильного образования и способности ориентироваться в сложном мире труда.</w:t>
      </w:r>
    </w:p>
    <w:p w14:paraId="28D0DF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подростков важно формировать осознание ими своих интересов, способностей, общественных ценностей, связанных с выбором профессии и своего места в обществе. При этом будущая профессиональная деятельность выступает для подростка как способ создания определенного образа жизни, как путь реализации своих возможностей. Программа курса «Мир профессий» помогает расширить представления детей о мире профессий и научит детей исследовать свои способности применительно к рассматриваемой профессии. Программа курса «Мир профессий» представляет систему интеллектуально-развивающих занятий для учащихся пятых классов. Разнообразие организационных форм и расширение интеллектуальной сферы каждого обучающегося обеспечивает рост творческого потенциала, познавательных мотивов, обогащение форм взаимодействия со сверстниками и взрослыми в познавательной деятельности. Отличительными особенностями программы курса «Мир профессий» являются: </w:t>
      </w:r>
    </w:p>
    <w:p w14:paraId="0746C0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Определение видов организации деятельности учащихся, направленных на достижение личностных, метапредметных и предметных результатов освоения учебного курса. </w:t>
      </w:r>
    </w:p>
    <w:p w14:paraId="5171AC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основу реализации программы положены ценностные ориентиры и воспитательные результаты. </w:t>
      </w:r>
    </w:p>
    <w:p w14:paraId="769CC4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Достижения планируемых результатов отслеживаются в рамках внутренней системы оценки: педагогом, администрацией, родителями.</w:t>
      </w:r>
    </w:p>
    <w:p w14:paraId="0BAF9652">
      <w:pPr>
        <w:shd w:val="clear" w:color="auto" w:fill="FFFFFF"/>
        <w:spacing w:line="240" w:lineRule="auto"/>
        <w:ind w:firstLine="426"/>
        <w:contextualSpacing/>
        <w:jc w:val="both"/>
        <w:rPr>
          <w:rFonts w:ascii="Times New Roman" w:hAnsi="Times New Roman" w:eastAsia="Calibri"/>
          <w:bCs/>
          <w:color w:val="000000"/>
          <w:spacing w:val="-3"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bCs/>
          <w:color w:val="000000"/>
          <w:spacing w:val="-3"/>
          <w:sz w:val="28"/>
          <w:szCs w:val="28"/>
          <w:lang w:eastAsia="en-US"/>
        </w:rPr>
        <w:t>Направление</w:t>
      </w:r>
      <w:r>
        <w:rPr>
          <w:rFonts w:ascii="Times New Roman" w:hAnsi="Times New Roman" w:eastAsia="Calibri"/>
          <w:bCs/>
          <w:color w:val="000000"/>
          <w:spacing w:val="-3"/>
          <w:sz w:val="28"/>
          <w:szCs w:val="28"/>
          <w:lang w:eastAsia="en-US"/>
        </w:rPr>
        <w:t xml:space="preserve"> программы внеурочной деятельности: социальное-педагогичекое.</w:t>
      </w:r>
    </w:p>
    <w:p w14:paraId="44BEBC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Актуальность</w:t>
      </w:r>
      <w:r>
        <w:rPr>
          <w:rFonts w:ascii="Times New Roman" w:hAnsi="Times New Roman"/>
          <w:sz w:val="28"/>
          <w:szCs w:val="28"/>
        </w:rPr>
        <w:t xml:space="preserve"> курса продиктована следующими открывающимися возможностями для учащихся: расширить свой кругозор, представления о мире профессий, исследовать свои способности применительно к рассматриваемой профессии, тренировать различные виды своих способностей.</w:t>
      </w:r>
    </w:p>
    <w:p w14:paraId="7A101B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характеристика</w:t>
      </w:r>
    </w:p>
    <w:p w14:paraId="348586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программы – оказание учащимся психолого-педагогической и информационной поддержки в формировании жизненного и профессионального самоопределения.</w:t>
      </w:r>
    </w:p>
    <w:p w14:paraId="15686F5F">
      <w:pPr>
        <w:pStyle w:val="1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 программы: </w:t>
      </w:r>
    </w:p>
    <w:p w14:paraId="5DD28D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формирование у учащихся ценностного отношения к трудовому становлению; </w:t>
      </w:r>
    </w:p>
    <w:p w14:paraId="2EF233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обеспечение развития у школьников отношения к себе как к субъекту будущего профессионального образования и профессионального труда; </w:t>
      </w:r>
    </w:p>
    <w:p w14:paraId="35A4BD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формирование у обучающихся готовности к принятию осознанного решения при проектировании своего образовательно-профессионального маршрута по завершении обучения в основной школе; </w:t>
      </w:r>
    </w:p>
    <w:p w14:paraId="113D3D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приобщение детей к работе со справочной и энциклопедической литературой. </w:t>
      </w:r>
    </w:p>
    <w:p w14:paraId="6C8F7EED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Профессиональная ориентация обучающихся реализует следующие </w:t>
      </w:r>
      <w:r>
        <w:rPr>
          <w:rFonts w:ascii="Times New Roman" w:hAnsi="Times New Roman"/>
          <w:b/>
          <w:sz w:val="28"/>
          <w:szCs w:val="28"/>
        </w:rPr>
        <w:t xml:space="preserve">принципы: </w:t>
      </w:r>
    </w:p>
    <w:p w14:paraId="2AC8A77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доступность, познавательность и наглядность; </w:t>
      </w:r>
    </w:p>
    <w:p w14:paraId="5C6913B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учет возрастных особенностей; </w:t>
      </w:r>
    </w:p>
    <w:p w14:paraId="16E404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сочетание теоретических и практических форм деятельности; </w:t>
      </w:r>
    </w:p>
    <w:p w14:paraId="79E1850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психологическая комфортность. </w:t>
      </w:r>
    </w:p>
    <w:p w14:paraId="63E87DA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этом возрастном этапе важно не определить, кем стать в профессии, а только подвести школьника к формированию готовности и способности к самостоятельному выбору профессиональной деятельности и/ или направления профильного образования.</w:t>
      </w:r>
    </w:p>
    <w:p w14:paraId="58298C4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Основной метод:</w:t>
      </w:r>
      <w:r>
        <w:rPr>
          <w:rFonts w:ascii="Times New Roman" w:hAnsi="Times New Roman"/>
          <w:sz w:val="28"/>
          <w:szCs w:val="28"/>
        </w:rPr>
        <w:t xml:space="preserve"> Метод проблемного обучения, позволяющий путем создания проблемных ситуаций, с помощью информационных вопросов и гибкого их обсуждения повысить заинтересованность учащихся в тематике занятий. Так как каждое из занятий имеет тематическое наполнение, связанное с рассмотрением определенной профессии, учащиеся имеют возможность расширить свои представления о мире профессий, а также исследовать свои способности. </w:t>
      </w:r>
    </w:p>
    <w:p w14:paraId="6CE8BEB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организации занятий:</w:t>
      </w:r>
      <w:r>
        <w:rPr>
          <w:rFonts w:ascii="Times New Roman" w:hAnsi="Times New Roman"/>
          <w:sz w:val="28"/>
          <w:szCs w:val="28"/>
        </w:rPr>
        <w:t xml:space="preserve"> беседы, игры-викторины, описание профессии, сочинения, экскурсии, встречи с представителями разных профессий.</w:t>
      </w:r>
    </w:p>
    <w:p w14:paraId="57DA39E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курса «Мир профессий» педагогически целесообразна, так как способствует более разностороннему раскрытию индивидуальных способностей ребенка, развитию у детей интереса к различным видам деятельности, желанию активно участвовать в практической деятельности, умению самостоятельно организовать свое свободное время. Познавательно-творческая внеурочная деятельность обогащает опыт коллективного взаимодействия школьников, что в своей совокупности дает большой воспитательный эффект. Программа курса «Мир профессий» рассчитана на любого ученика, независимо от его уровня интеллектуального развития и способностей. </w:t>
      </w:r>
    </w:p>
    <w:p w14:paraId="0AAD95CA">
      <w:pPr>
        <w:shd w:val="clear" w:color="auto" w:fill="FFFFFF"/>
        <w:ind w:firstLine="426"/>
        <w:contextualSpacing/>
        <w:jc w:val="both"/>
        <w:rPr>
          <w:rFonts w:ascii="Times New Roman" w:hAnsi="Times New Roman" w:eastAsia="Calibri"/>
          <w:bCs/>
          <w:spacing w:val="-3"/>
          <w:sz w:val="28"/>
          <w:szCs w:val="28"/>
          <w:lang w:eastAsia="en-US"/>
        </w:rPr>
      </w:pPr>
      <w:r>
        <w:rPr>
          <w:rFonts w:ascii="Times New Roman" w:hAnsi="Times New Roman" w:eastAsia="Calibri"/>
          <w:bCs/>
          <w:spacing w:val="-3"/>
          <w:sz w:val="28"/>
          <w:szCs w:val="28"/>
          <w:lang w:eastAsia="en-US"/>
        </w:rPr>
        <w:t>В основе методики преподавания программы используются разнообразные методы и формы обучения. Учащиеся ведут наблюдения за общественной жизнью,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драматизация сказок. Для успешного решения задач важны экскурсии, взаимодействие и сотрудничество с социумом, с родителями обучающихся, обеспечивающие непосредственное взаимодействие ребенка с</w:t>
      </w:r>
      <w:r>
        <w:rPr>
          <w:rFonts w:ascii="Times New Roman" w:hAnsi="Times New Roman"/>
          <w:sz w:val="28"/>
          <w:szCs w:val="28"/>
        </w:rPr>
        <w:t xml:space="preserve"> людьми разных профессий</w:t>
      </w:r>
      <w:r>
        <w:rPr>
          <w:rFonts w:ascii="Times New Roman" w:hAnsi="Times New Roman" w:eastAsia="Calibri"/>
          <w:bCs/>
          <w:spacing w:val="-3"/>
          <w:sz w:val="28"/>
          <w:szCs w:val="28"/>
          <w:lang w:eastAsia="en-US"/>
        </w:rPr>
        <w:t>. Занятия могут проводиться не только в классе, но и в библиотеке, на предприятиях и организациях  города, поселка и т. д. Используются ЦОР  для проведения видеоуроков, интерактивных экскурсий, получения новой  информации.</w:t>
      </w:r>
    </w:p>
    <w:p w14:paraId="1FC2D6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bCs/>
          <w:spacing w:val="-3"/>
          <w:sz w:val="28"/>
          <w:szCs w:val="28"/>
          <w:lang w:eastAsia="en-US"/>
        </w:rPr>
        <w:t xml:space="preserve">Тематика мероприятий направлена на то, чтобы научить ребёнка уважительно относиться к своему труду, знать об основных профессиях родного края и их особенностях. </w:t>
      </w:r>
      <w:r>
        <w:rPr>
          <w:rFonts w:ascii="Times New Roman" w:hAnsi="Times New Roman"/>
          <w:sz w:val="28"/>
          <w:szCs w:val="28"/>
        </w:rPr>
        <w:t xml:space="preserve">Каждое занятие имеет тематическое наполнение, связанное с рассмотрением определенной профессии. Учащиеся имеют возможность расширить свой кругозор, представления о мире профессий, а также исследовать свои способности применительно к рассматриваемой профессии. Работа построена таким образом, что представляет возможность учащимся тренировать различные виды своих способностей. Игровая мотивация превалирует, перерастает в учебную. Ребенок становится заинтересованным субъектом в развитии своих способностей. </w:t>
      </w:r>
      <w:r>
        <w:rPr>
          <w:rFonts w:ascii="Times New Roman" w:hAnsi="Times New Roman" w:eastAsia="Calibri"/>
          <w:bCs/>
          <w:spacing w:val="-3"/>
          <w:sz w:val="28"/>
          <w:szCs w:val="28"/>
          <w:lang w:eastAsia="en-US"/>
        </w:rPr>
        <w:t>Мероприятия позволят расширить знания школьников о профессиях, которые актуальны в родном крае в связи с особенностями региона. Каждое занятие имеет логическую взаимосвязь с другими темами программы.</w:t>
      </w:r>
    </w:p>
    <w:p w14:paraId="54665DCF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eastAsia="Calibri"/>
          <w:b/>
          <w:bCs/>
          <w:spacing w:val="-3"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bCs/>
          <w:spacing w:val="-3"/>
          <w:sz w:val="28"/>
          <w:szCs w:val="28"/>
          <w:lang w:eastAsia="en-US"/>
        </w:rPr>
        <w:t>Особенности реализации программы:</w:t>
      </w:r>
    </w:p>
    <w:p w14:paraId="2D4378F8">
      <w:pPr>
        <w:shd w:val="clear" w:color="auto" w:fill="FFFFFF"/>
        <w:spacing w:line="240" w:lineRule="auto"/>
        <w:ind w:firstLine="426"/>
        <w:contextualSpacing/>
        <w:jc w:val="both"/>
        <w:rPr>
          <w:rFonts w:ascii="Times New Roman" w:hAnsi="Times New Roman" w:eastAsia="Calibri"/>
          <w:bCs/>
          <w:spacing w:val="-3"/>
          <w:sz w:val="28"/>
          <w:szCs w:val="28"/>
          <w:lang w:eastAsia="en-US"/>
        </w:rPr>
      </w:pPr>
      <w:r>
        <w:rPr>
          <w:rFonts w:ascii="Times New Roman" w:hAnsi="Times New Roman" w:eastAsia="Calibri"/>
          <w:bCs/>
          <w:spacing w:val="-3"/>
          <w:sz w:val="28"/>
          <w:szCs w:val="28"/>
          <w:lang w:eastAsia="en-US"/>
        </w:rPr>
        <w:t>1.  Определение видов организации деятельности учащихся, направленных на достижение личностных, метапредметных и предметных результатов освоения учебного курса.</w:t>
      </w:r>
    </w:p>
    <w:p w14:paraId="385200D1">
      <w:pPr>
        <w:shd w:val="clear" w:color="auto" w:fill="FFFFFF"/>
        <w:spacing w:line="240" w:lineRule="auto"/>
        <w:ind w:firstLine="426"/>
        <w:contextualSpacing/>
        <w:jc w:val="both"/>
        <w:rPr>
          <w:rFonts w:ascii="Times New Roman" w:hAnsi="Times New Roman" w:eastAsia="Calibri"/>
          <w:bCs/>
          <w:spacing w:val="-3"/>
          <w:sz w:val="28"/>
          <w:szCs w:val="28"/>
          <w:lang w:eastAsia="en-US"/>
        </w:rPr>
      </w:pPr>
      <w:r>
        <w:rPr>
          <w:rFonts w:ascii="Times New Roman" w:hAnsi="Times New Roman" w:eastAsia="Calibri"/>
          <w:bCs/>
          <w:spacing w:val="-3"/>
          <w:sz w:val="28"/>
          <w:szCs w:val="28"/>
          <w:lang w:eastAsia="en-US"/>
        </w:rPr>
        <w:t xml:space="preserve">2. В основу реализации программы положены ценностные ориентиры и воспитательные результаты. </w:t>
      </w:r>
    </w:p>
    <w:p w14:paraId="5CE1B369">
      <w:pPr>
        <w:shd w:val="clear" w:color="auto" w:fill="FFFFFF"/>
        <w:spacing w:line="240" w:lineRule="auto"/>
        <w:ind w:firstLine="426"/>
        <w:contextualSpacing/>
        <w:jc w:val="both"/>
        <w:rPr>
          <w:rFonts w:ascii="Times New Roman" w:hAnsi="Times New Roman" w:eastAsia="Calibri"/>
          <w:bCs/>
          <w:spacing w:val="-3"/>
          <w:sz w:val="28"/>
          <w:szCs w:val="28"/>
          <w:lang w:eastAsia="en-US"/>
        </w:rPr>
      </w:pPr>
      <w:r>
        <w:rPr>
          <w:rFonts w:ascii="Times New Roman" w:hAnsi="Times New Roman" w:eastAsia="Calibri"/>
          <w:bCs/>
          <w:spacing w:val="-3"/>
          <w:sz w:val="28"/>
          <w:szCs w:val="28"/>
          <w:lang w:eastAsia="en-US"/>
        </w:rPr>
        <w:t xml:space="preserve">3.  Ценностные ориентации организации деятельности предполагают уровневую оценку в достижении планируемых результатов.  </w:t>
      </w:r>
    </w:p>
    <w:p w14:paraId="0DCE333F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hAnsi="Times New Roman" w:eastAsia="Calibri"/>
          <w:bCs/>
          <w:spacing w:val="-3"/>
          <w:sz w:val="28"/>
          <w:szCs w:val="28"/>
          <w:lang w:eastAsia="en-US"/>
        </w:rPr>
      </w:pPr>
      <w:r>
        <w:rPr>
          <w:rFonts w:ascii="Times New Roman" w:hAnsi="Times New Roman" w:eastAsia="Calibri"/>
          <w:bCs/>
          <w:spacing w:val="-3"/>
          <w:sz w:val="28"/>
          <w:szCs w:val="28"/>
          <w:lang w:eastAsia="en-US"/>
        </w:rPr>
        <w:t>4.  Достижения планируемых результатов отслеживаются в рамках внутренней системы оценки: педагогом, родителями, администрацией.</w:t>
      </w:r>
    </w:p>
    <w:p w14:paraId="7FFD4AB9">
      <w:pPr>
        <w:pStyle w:val="11"/>
        <w:jc w:val="both"/>
        <w:rPr>
          <w:iCs/>
          <w:sz w:val="28"/>
          <w:szCs w:val="28"/>
          <w:u w:val="none"/>
        </w:rPr>
      </w:pPr>
      <w:r>
        <w:rPr>
          <w:iCs/>
          <w:sz w:val="28"/>
          <w:szCs w:val="28"/>
          <w:u w:val="none"/>
        </w:rPr>
        <w:t>Основные принципы реализации программы:</w:t>
      </w:r>
    </w:p>
    <w:p w14:paraId="7A214C38">
      <w:pPr>
        <w:pStyle w:val="11"/>
        <w:numPr>
          <w:ilvl w:val="0"/>
          <w:numId w:val="1"/>
        </w:numPr>
        <w:jc w:val="both"/>
        <w:rPr>
          <w:rStyle w:val="19"/>
          <w:b w:val="0"/>
          <w:sz w:val="28"/>
          <w:szCs w:val="28"/>
          <w:u w:val="none"/>
        </w:rPr>
      </w:pPr>
      <w:r>
        <w:rPr>
          <w:rStyle w:val="19"/>
          <w:b w:val="0"/>
          <w:sz w:val="28"/>
          <w:szCs w:val="28"/>
          <w:u w:val="none"/>
        </w:rPr>
        <w:t>принцип доступности, учитывающий индивидуальные особенности каждого ребенка, создание благоприятных условий для их развития;</w:t>
      </w:r>
    </w:p>
    <w:p w14:paraId="01F0F0BD">
      <w:pPr>
        <w:pStyle w:val="11"/>
        <w:numPr>
          <w:ilvl w:val="0"/>
          <w:numId w:val="1"/>
        </w:numPr>
        <w:jc w:val="both"/>
        <w:rPr>
          <w:rStyle w:val="19"/>
          <w:b w:val="0"/>
          <w:sz w:val="28"/>
          <w:szCs w:val="28"/>
          <w:u w:val="none"/>
        </w:rPr>
      </w:pPr>
      <w:r>
        <w:rPr>
          <w:rStyle w:val="19"/>
          <w:b w:val="0"/>
          <w:sz w:val="28"/>
          <w:szCs w:val="28"/>
          <w:u w:val="none"/>
        </w:rPr>
        <w:t>принцип демократичности, предполагающий сотрудничество учителя и ученика;</w:t>
      </w:r>
    </w:p>
    <w:p w14:paraId="5B27AB0A">
      <w:pPr>
        <w:pStyle w:val="11"/>
        <w:numPr>
          <w:ilvl w:val="0"/>
          <w:numId w:val="1"/>
        </w:numPr>
        <w:jc w:val="both"/>
        <w:rPr>
          <w:rStyle w:val="19"/>
          <w:b w:val="0"/>
          <w:sz w:val="28"/>
          <w:szCs w:val="28"/>
          <w:u w:val="none"/>
        </w:rPr>
      </w:pPr>
      <w:r>
        <w:rPr>
          <w:rStyle w:val="19"/>
          <w:b w:val="0"/>
          <w:sz w:val="28"/>
          <w:szCs w:val="28"/>
          <w:u w:val="none"/>
        </w:rPr>
        <w:t>научности, предполагающий отбор материала из научных источников, проверенных практикой;</w:t>
      </w:r>
    </w:p>
    <w:p w14:paraId="084580F9">
      <w:pPr>
        <w:pStyle w:val="11"/>
        <w:numPr>
          <w:ilvl w:val="0"/>
          <w:numId w:val="1"/>
        </w:numPr>
        <w:jc w:val="both"/>
        <w:rPr>
          <w:rStyle w:val="19"/>
          <w:b w:val="0"/>
          <w:sz w:val="28"/>
          <w:szCs w:val="28"/>
          <w:u w:val="none"/>
        </w:rPr>
      </w:pPr>
      <w:r>
        <w:rPr>
          <w:rStyle w:val="19"/>
          <w:b w:val="0"/>
          <w:sz w:val="28"/>
          <w:szCs w:val="28"/>
          <w:u w:val="none"/>
        </w:rPr>
        <w:t>систематичности и последовательности – знание в программе даются в определенной системе, накапливая запас знаний, дети могут применять их на практике.</w:t>
      </w:r>
    </w:p>
    <w:p w14:paraId="0E15451F">
      <w:pPr>
        <w:pStyle w:val="11"/>
        <w:numPr>
          <w:ilvl w:val="0"/>
          <w:numId w:val="1"/>
        </w:numPr>
        <w:jc w:val="both"/>
        <w:rPr>
          <w:b w:val="0"/>
          <w:sz w:val="28"/>
          <w:szCs w:val="28"/>
          <w:u w:val="none"/>
        </w:rPr>
      </w:pPr>
      <w:r>
        <w:rPr>
          <w:rFonts w:eastAsia="Calibri"/>
          <w:b w:val="0"/>
          <w:bCs/>
          <w:spacing w:val="-3"/>
          <w:sz w:val="28"/>
          <w:szCs w:val="28"/>
          <w:u w:val="none"/>
          <w:lang w:eastAsia="en-US"/>
        </w:rPr>
        <w:t>принцип наглядности;</w:t>
      </w:r>
    </w:p>
    <w:p w14:paraId="053F9E47">
      <w:pPr>
        <w:pStyle w:val="17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eastAsia="Calibri"/>
          <w:bCs/>
          <w:spacing w:val="-3"/>
          <w:sz w:val="28"/>
          <w:szCs w:val="28"/>
          <w:lang w:eastAsia="en-US"/>
        </w:rPr>
      </w:pPr>
      <w:r>
        <w:rPr>
          <w:rFonts w:ascii="Times New Roman" w:hAnsi="Times New Roman" w:eastAsia="Calibri"/>
          <w:bCs/>
          <w:spacing w:val="-3"/>
          <w:sz w:val="28"/>
          <w:szCs w:val="28"/>
          <w:lang w:eastAsia="en-US"/>
        </w:rPr>
        <w:t>принцип личностной ориентации;</w:t>
      </w:r>
    </w:p>
    <w:p w14:paraId="246E4875">
      <w:pPr>
        <w:pStyle w:val="17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eastAsia="Calibri"/>
          <w:bCs/>
          <w:spacing w:val="-3"/>
          <w:sz w:val="28"/>
          <w:szCs w:val="28"/>
          <w:lang w:eastAsia="en-US"/>
        </w:rPr>
      </w:pPr>
      <w:r>
        <w:rPr>
          <w:rFonts w:ascii="Times New Roman" w:hAnsi="Times New Roman" w:eastAsia="Calibri"/>
          <w:bCs/>
          <w:spacing w:val="-3"/>
          <w:sz w:val="28"/>
          <w:szCs w:val="28"/>
          <w:lang w:eastAsia="en-US"/>
        </w:rPr>
        <w:t>принцип практической направленности;</w:t>
      </w:r>
    </w:p>
    <w:p w14:paraId="6A76404F">
      <w:pPr>
        <w:pStyle w:val="17"/>
        <w:numPr>
          <w:ilvl w:val="0"/>
          <w:numId w:val="1"/>
        </w:numPr>
        <w:shd w:val="clear" w:color="auto" w:fill="FFFFFF"/>
        <w:spacing w:line="240" w:lineRule="auto"/>
        <w:jc w:val="both"/>
        <w:rPr>
          <w:rStyle w:val="19"/>
          <w:rFonts w:eastAsia="Calibri"/>
          <w:bCs/>
          <w:spacing w:val="-3"/>
          <w:sz w:val="28"/>
          <w:szCs w:val="28"/>
          <w:lang w:eastAsia="en-US"/>
        </w:rPr>
      </w:pPr>
      <w:r>
        <w:rPr>
          <w:rFonts w:ascii="Times New Roman" w:hAnsi="Times New Roman" w:eastAsia="Calibri"/>
          <w:bCs/>
          <w:spacing w:val="-3"/>
          <w:sz w:val="28"/>
          <w:szCs w:val="28"/>
          <w:lang w:eastAsia="en-US"/>
        </w:rPr>
        <w:t>принцип возрастных и индивидуальных психологических особенностей обучающихся.</w:t>
      </w:r>
    </w:p>
    <w:p w14:paraId="43D26F72">
      <w:pPr>
        <w:pStyle w:val="18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реализации программы</w:t>
      </w:r>
    </w:p>
    <w:p w14:paraId="5537706D">
      <w:pPr>
        <w:pStyle w:val="11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 xml:space="preserve"> Материально – техническое обеспечение включает в себя:</w:t>
      </w:r>
    </w:p>
    <w:p w14:paraId="7324D319">
      <w:pPr>
        <w:pStyle w:val="11"/>
        <w:numPr>
          <w:ilvl w:val="0"/>
          <w:numId w:val="2"/>
        </w:numPr>
        <w:tabs>
          <w:tab w:val="left" w:pos="993"/>
        </w:tabs>
        <w:ind w:left="993" w:hanging="284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Учебный  кабинет для группы учащихся, оснащенный компьютером, необходимой мебелью для учащихся и педагога, МФУ, проектор, выход в интернет.</w:t>
      </w:r>
    </w:p>
    <w:p w14:paraId="164CB78E">
      <w:pPr>
        <w:pStyle w:val="11"/>
        <w:numPr>
          <w:ilvl w:val="0"/>
          <w:numId w:val="2"/>
        </w:numPr>
        <w:tabs>
          <w:tab w:val="left" w:pos="993"/>
        </w:tabs>
        <w:ind w:left="993" w:hanging="284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Раздаточный материал</w:t>
      </w:r>
    </w:p>
    <w:p w14:paraId="3E4F0E62">
      <w:pPr>
        <w:pStyle w:val="11"/>
        <w:numPr>
          <w:ilvl w:val="0"/>
          <w:numId w:val="2"/>
        </w:numPr>
        <w:tabs>
          <w:tab w:val="left" w:pos="993"/>
        </w:tabs>
        <w:ind w:left="993" w:hanging="284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Энциклопедии и дополнительная литература, словари.</w:t>
      </w:r>
    </w:p>
    <w:p w14:paraId="5BF685B2">
      <w:pPr>
        <w:spacing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 и технологии</w:t>
      </w:r>
    </w:p>
    <w:p w14:paraId="3F1042D9">
      <w:pPr>
        <w:pStyle w:val="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Style w:val="9"/>
          <w:iCs/>
          <w:sz w:val="28"/>
          <w:szCs w:val="28"/>
        </w:rPr>
        <w:t xml:space="preserve">Формы и методы работы: </w:t>
      </w:r>
      <w:r>
        <w:rPr>
          <w:sz w:val="28"/>
          <w:szCs w:val="28"/>
        </w:rPr>
        <w:t xml:space="preserve">работа с материалом, с источниками массовой информации, с толковым словарем; изучение литературы; фотосъемки, видеосъемки. </w:t>
      </w:r>
    </w:p>
    <w:p w14:paraId="188AB821">
      <w:pPr>
        <w:pStyle w:val="1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Формы домашних заданий: </w:t>
      </w:r>
      <w:r>
        <w:rPr>
          <w:sz w:val="28"/>
          <w:szCs w:val="28"/>
        </w:rPr>
        <w:t>нарисовать рисунок по теме; написать сочинение по плану; составить викторину, кроссворд, ребус и т.п.; подобрать статьи иллюстративный материал из газет и журналов по теме; выполнить фотоколлаж; составить выступление по плану;  написать стихотворение; создать презентацию, составить коллаж; записать интервью (по плану, по вопросам заранее подготовленным), подготовить вопросы для интервью составить рассказ по плану, подготовить устное выступление, подготовить иллюстрации на тему.</w:t>
      </w:r>
    </w:p>
    <w:p w14:paraId="653DB3EA">
      <w:pPr>
        <w:pStyle w:val="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Формы проведения занятий:</w:t>
      </w:r>
      <w:r>
        <w:rPr>
          <w:sz w:val="28"/>
          <w:szCs w:val="28"/>
        </w:rPr>
        <w:t xml:space="preserve"> </w:t>
      </w:r>
    </w:p>
    <w:p w14:paraId="44EBAA9B">
      <w:pPr>
        <w:pStyle w:val="1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экскурсии</w:t>
      </w:r>
    </w:p>
    <w:p w14:paraId="17BC4BAC">
      <w:pPr>
        <w:pStyle w:val="1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беседа </w:t>
      </w:r>
    </w:p>
    <w:p w14:paraId="7CB7DFD3">
      <w:pPr>
        <w:pStyle w:val="1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</w:t>
      </w:r>
    </w:p>
    <w:p w14:paraId="7403E051">
      <w:pPr>
        <w:pStyle w:val="1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наблюдение</w:t>
      </w:r>
    </w:p>
    <w:p w14:paraId="17A7D067">
      <w:pPr>
        <w:pStyle w:val="1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встреча с представителями профессии</w:t>
      </w:r>
    </w:p>
    <w:p w14:paraId="1AD85FA4">
      <w:pPr>
        <w:pStyle w:val="1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коллективные и индивидуальные исследования </w:t>
      </w:r>
    </w:p>
    <w:p w14:paraId="1EFB94BF">
      <w:pPr>
        <w:pStyle w:val="1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(обучение) к проекту, представление проекта </w:t>
      </w:r>
    </w:p>
    <w:p w14:paraId="4A47A1DE">
      <w:pPr>
        <w:pStyle w:val="1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</w:t>
      </w:r>
    </w:p>
    <w:p w14:paraId="1ABA8F7F">
      <w:pPr>
        <w:pStyle w:val="1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защита исследовательских работ </w:t>
      </w:r>
    </w:p>
    <w:p w14:paraId="7EE07085">
      <w:pPr>
        <w:pStyle w:val="1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консультация</w:t>
      </w:r>
    </w:p>
    <w:p w14:paraId="5005CB35">
      <w:pPr>
        <w:pStyle w:val="1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круглый стол</w:t>
      </w:r>
    </w:p>
    <w:p w14:paraId="435506BF">
      <w:pPr>
        <w:pStyle w:val="1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дискуссия</w:t>
      </w:r>
    </w:p>
    <w:p w14:paraId="504758D3">
      <w:pPr>
        <w:pStyle w:val="1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выставка</w:t>
      </w:r>
    </w:p>
    <w:p w14:paraId="6F595B58">
      <w:pPr>
        <w:pStyle w:val="18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Технологии, методики</w:t>
      </w:r>
      <w:r>
        <w:rPr>
          <w:sz w:val="28"/>
          <w:szCs w:val="28"/>
        </w:rPr>
        <w:t>: поисковая деятельность, информационно-коммуникационные технологии, технология педагогических мастерских, здоровье сберегающие технологии, игровые технологии, компьютерные технологии, проектные технологии, исследование, проблемно-поисковые.</w:t>
      </w:r>
    </w:p>
    <w:p w14:paraId="379FAA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места программы «Мир профессий»</w:t>
      </w:r>
    </w:p>
    <w:p w14:paraId="11A0B7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учебном плане    </w:t>
      </w:r>
    </w:p>
    <w:p w14:paraId="7E3F4F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внеурочной деятельности социально-педагогической  направленности «Мир профессий» предназначена для обучающихся 5 классов, с учётом реализации её учителями, занимающимися вопросами профессионального просветительства, профориентационной работой, социальной адаптацией   детей.</w:t>
      </w:r>
    </w:p>
    <w:p w14:paraId="7DE46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программа составлена в соответствии с возрастными особенностями обучающихся и рассчитана на проведение 1 часа в неделю, всего в 5 классе  - 34 ч. в год.</w:t>
      </w:r>
    </w:p>
    <w:p w14:paraId="6FDFA344">
      <w:pPr>
        <w:shd w:val="clear" w:color="auto" w:fill="FFFFFF"/>
        <w:spacing w:line="240" w:lineRule="auto"/>
        <w:ind w:firstLine="426"/>
        <w:contextualSpacing/>
        <w:jc w:val="both"/>
        <w:rPr>
          <w:rFonts w:ascii="Times New Roman" w:hAnsi="Times New Roman" w:eastAsia="Calibri"/>
          <w:bCs/>
          <w:spacing w:val="-3"/>
          <w:sz w:val="28"/>
          <w:szCs w:val="28"/>
          <w:lang w:eastAsia="en-US"/>
        </w:rPr>
      </w:pPr>
      <w:r>
        <w:rPr>
          <w:rFonts w:ascii="Times New Roman" w:hAnsi="Times New Roman" w:eastAsia="Calibri"/>
          <w:bCs/>
          <w:spacing w:val="-3"/>
          <w:sz w:val="28"/>
          <w:szCs w:val="28"/>
          <w:lang w:eastAsia="en-US"/>
        </w:rPr>
        <w:t>Форма организации детского коллектива – классная.</w:t>
      </w:r>
    </w:p>
    <w:p w14:paraId="65905EDE">
      <w:pPr>
        <w:shd w:val="clear" w:color="auto" w:fill="FFFFFF"/>
        <w:ind w:firstLine="426"/>
        <w:contextualSpacing/>
        <w:jc w:val="both"/>
        <w:rPr>
          <w:rFonts w:ascii="Times New Roman" w:hAnsi="Times New Roman" w:eastAsia="Calibri"/>
          <w:bCs/>
          <w:spacing w:val="-3"/>
          <w:sz w:val="28"/>
          <w:szCs w:val="28"/>
          <w:lang w:eastAsia="en-US"/>
        </w:rPr>
      </w:pPr>
      <w:r>
        <w:rPr>
          <w:rFonts w:ascii="Times New Roman" w:hAnsi="Times New Roman" w:eastAsia="Calibri"/>
          <w:bCs/>
          <w:spacing w:val="-3"/>
          <w:sz w:val="28"/>
          <w:szCs w:val="28"/>
          <w:lang w:eastAsia="en-US"/>
        </w:rPr>
        <w:t xml:space="preserve">Всего программа содержит 34 часа. </w:t>
      </w:r>
    </w:p>
    <w:p w14:paraId="60F476E6">
      <w:pPr>
        <w:shd w:val="clear" w:color="auto" w:fill="FFFFFF"/>
        <w:spacing w:line="240" w:lineRule="auto"/>
        <w:ind w:firstLine="426"/>
        <w:contextualSpacing/>
        <w:jc w:val="both"/>
        <w:rPr>
          <w:rFonts w:ascii="Times New Roman" w:hAnsi="Times New Roman" w:eastAsia="Calibri"/>
          <w:bCs/>
          <w:spacing w:val="-3"/>
          <w:sz w:val="28"/>
          <w:szCs w:val="28"/>
          <w:lang w:eastAsia="en-US"/>
        </w:rPr>
      </w:pPr>
      <w:r>
        <w:rPr>
          <w:rFonts w:ascii="Times New Roman" w:hAnsi="Times New Roman" w:eastAsia="Calibri"/>
          <w:bCs/>
          <w:spacing w:val="-3"/>
          <w:sz w:val="28"/>
          <w:szCs w:val="28"/>
          <w:lang w:eastAsia="en-US"/>
        </w:rPr>
        <w:t>Программа внеурочной деятельности «Мир профессий» предусматривает развитие образовательной среды школы. Программа может быть использована в образовательном учреждении в рамках проведения профориентационной работы, при планировании и реализации социально-значимых проектах классных коллективов, во внеурочной деятельности учителей начальных классов.</w:t>
      </w:r>
    </w:p>
    <w:p w14:paraId="4C18BE92">
      <w:pPr>
        <w:spacing w:after="0" w:line="240" w:lineRule="auto"/>
        <w:rPr>
          <w:rStyle w:val="20"/>
          <w:rFonts w:ascii="Times New Roman" w:hAnsi="Times New Roman" w:eastAsia="@Arial Unicode MS"/>
          <w:b/>
          <w:sz w:val="28"/>
          <w:szCs w:val="28"/>
        </w:rPr>
      </w:pPr>
    </w:p>
    <w:p w14:paraId="6493B828">
      <w:pPr>
        <w:spacing w:after="0" w:line="240" w:lineRule="auto"/>
        <w:ind w:left="360"/>
        <w:rPr>
          <w:rStyle w:val="20"/>
          <w:rFonts w:ascii="Times New Roman" w:hAnsi="Times New Roman" w:eastAsia="@Arial Unicode MS"/>
          <w:b/>
          <w:sz w:val="28"/>
          <w:szCs w:val="28"/>
        </w:rPr>
      </w:pPr>
      <w:r>
        <w:rPr>
          <w:rStyle w:val="20"/>
          <w:rFonts w:ascii="Times New Roman" w:hAnsi="Times New Roman" w:eastAsia="@Arial Unicode MS"/>
          <w:b/>
          <w:sz w:val="28"/>
          <w:szCs w:val="28"/>
        </w:rPr>
        <w:t>Планируемые результаты:</w:t>
      </w:r>
    </w:p>
    <w:p w14:paraId="24C0CF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20"/>
          <w:rFonts w:ascii="Times New Roman" w:hAnsi="Times New Roman" w:eastAsia="@Arial Unicode MS"/>
          <w:b/>
          <w:sz w:val="28"/>
          <w:szCs w:val="28"/>
        </w:rPr>
        <w:t xml:space="preserve">Личностные, метапредметные и предметные результаты освоения программы </w:t>
      </w:r>
    </w:p>
    <w:p w14:paraId="3550654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Планируемые результаты являются одним из важнейших механизмов реализации Требований к результатам освоения основных образовательных программ федерального государственного стандарта. Содержание программы курса «Мир профессий», формы и методы работы позволят достичь следующих результатов: </w:t>
      </w:r>
    </w:p>
    <w:p w14:paraId="15C5EAE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Личностные </w:t>
      </w:r>
      <w:r>
        <w:rPr>
          <w:rFonts w:ascii="Times New Roman" w:hAnsi="Times New Roman"/>
          <w:sz w:val="28"/>
          <w:szCs w:val="28"/>
        </w:rPr>
        <w:t xml:space="preserve">результаты освоения обучающимися внеурочной образовательной программы «Мир профессий» можно считать следующее: </w:t>
      </w:r>
    </w:p>
    <w:p w14:paraId="463463F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овладение начальными сведениями об особенностях различных профессий, их происхождении и назначении; </w:t>
      </w:r>
    </w:p>
    <w:p w14:paraId="5FF99A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формирование позитивных отношений школьника к базовым ценностям общества (человек, природа, мир, знания, труд, культура), ценностного отношения к социальной реальности в целом; </w:t>
      </w:r>
    </w:p>
    <w:p w14:paraId="764A46C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формирование коммуникативной, этической, социальной компетентности школьников.</w:t>
      </w:r>
    </w:p>
    <w:p w14:paraId="05489FA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Метапредметные</w:t>
      </w:r>
      <w:r>
        <w:rPr>
          <w:rFonts w:ascii="Times New Roman" w:hAnsi="Times New Roman"/>
          <w:sz w:val="28"/>
          <w:szCs w:val="28"/>
        </w:rPr>
        <w:t xml:space="preserve"> результаты: </w:t>
      </w:r>
    </w:p>
    <w:p w14:paraId="2691C9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Регулятивные</w:t>
      </w:r>
      <w:r>
        <w:rPr>
          <w:rFonts w:ascii="Times New Roman" w:hAnsi="Times New Roman"/>
          <w:sz w:val="28"/>
          <w:szCs w:val="28"/>
        </w:rPr>
        <w:t xml:space="preserve"> универсальные учебные действия: предвосхищать результат; адекватно воспринимать предложения учителей, товарищей, родителей и других людей по исправлению допущенных ошибок; концентрация воли для преодоления интеллектуальных затруднений; стабилизация эмоционального состояния для решения различных задач. </w:t>
      </w:r>
    </w:p>
    <w:p w14:paraId="03A152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Коммуникативные</w:t>
      </w:r>
      <w:r>
        <w:rPr>
          <w:rFonts w:ascii="Times New Roman" w:hAnsi="Times New Roman"/>
          <w:sz w:val="28"/>
          <w:szCs w:val="28"/>
        </w:rPr>
        <w:t xml:space="preserve"> универсальные учебные действия: ставить вопросы; обращаться за помощью; формулировать свои затруднения; предлагать помощь и сотрудничество; определять цели, функции участников, способы взаимодействия; договариваться о распределении функций и ролей в совместной деятельности; формулировать собственное мнение и позицию; координировать и принимать различные позиции во взаимодействии. </w:t>
      </w:r>
    </w:p>
    <w:p w14:paraId="731DBA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Познавательные</w:t>
      </w:r>
      <w:r>
        <w:rPr>
          <w:rFonts w:ascii="Times New Roman" w:hAnsi="Times New Roman"/>
          <w:sz w:val="28"/>
          <w:szCs w:val="28"/>
        </w:rPr>
        <w:t xml:space="preserve"> универсальные учебные действия: ставить и формулировать проблемы; осознанно и произвольно строить сообщения в устной и письменной форме, в том числе творческого и исследовательского характера; узнавать, называть и определять объекты и явления окружающей действительности в соответствии с содержанием учебных предметов; запись, фиксация информации об окружающем мире, в том числе с помощью ИКТ; установление причинно-следственных связей.</w:t>
      </w:r>
    </w:p>
    <w:p w14:paraId="6F74A53D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Формы учета знаний, умений </w:t>
      </w:r>
    </w:p>
    <w:p w14:paraId="02710DA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Методы текущего контроля: наблюдение за работой учеников, устный фронтальный опрос, беседа, написание сочинений-рассуждений «Профессии моих родителей», «Почему мне нравится профессия». По окончании курса предусмотрено: </w:t>
      </w:r>
    </w:p>
    <w:p w14:paraId="59ECEA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составление презентации;</w:t>
      </w:r>
    </w:p>
    <w:p w14:paraId="357B5A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проведение занятия в игровой форме </w:t>
      </w:r>
    </w:p>
    <w:p w14:paraId="680986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Критерии успешности прохождения программы</w:t>
      </w:r>
    </w:p>
    <w:p w14:paraId="33F74FB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Высокий уровень </w:t>
      </w:r>
      <w:r>
        <w:rPr>
          <w:rFonts w:ascii="Times New Roman" w:hAnsi="Times New Roman"/>
          <w:sz w:val="28"/>
          <w:szCs w:val="28"/>
        </w:rPr>
        <w:t>- умение самостоятельно подготовить развернутое описание профессии, определить способности, которые необходимы данной профессии, и подобрать задания для проверки этих способностей.</w:t>
      </w:r>
    </w:p>
    <w:p w14:paraId="10E34CA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Средний уровень </w:t>
      </w:r>
      <w:r>
        <w:rPr>
          <w:rFonts w:ascii="Times New Roman" w:hAnsi="Times New Roman"/>
          <w:sz w:val="28"/>
          <w:szCs w:val="28"/>
        </w:rPr>
        <w:t xml:space="preserve">- умение подготовить с помощью родителей развернутое описание профессии, но недостаточно точно определяет способности, которые необходимы для данной профессии. Ему нужна помощь в подборе заданий для проверки этих способностей. </w:t>
      </w:r>
    </w:p>
    <w:p w14:paraId="6BFC1AA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Низкий уровень </w:t>
      </w:r>
      <w:r>
        <w:rPr>
          <w:rFonts w:ascii="Times New Roman" w:hAnsi="Times New Roman"/>
          <w:sz w:val="28"/>
          <w:szCs w:val="28"/>
        </w:rPr>
        <w:t xml:space="preserve">- умение подготовить краткое описание профессии, но не определяет способности, которые необходимы для данной профессии. </w:t>
      </w:r>
    </w:p>
    <w:p w14:paraId="45BCDF49">
      <w:pPr>
        <w:pStyle w:val="1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Формы контроля</w:t>
      </w:r>
    </w:p>
    <w:p w14:paraId="3811C06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Рефлексия по каждому занятию в форме вербального проговаривания, письменного выражения своего отношения к теме.</w:t>
      </w:r>
    </w:p>
    <w:p w14:paraId="15CEB78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курса обучающиеся выполняют проектную  работу — по теме по выбору: «Кем и каким я хочу стать». «Какие бывают профессии»,  «Профессии, без которых не обойтись», «Служить  Родине – профессия», «От увлечения к профессии».</w:t>
      </w:r>
    </w:p>
    <w:p w14:paraId="09506AB5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Виды контроля и механизм оценки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достижений воспитанников</w:t>
      </w:r>
    </w:p>
    <w:p w14:paraId="214C75B5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обучения применяются следующие виды контроля:</w:t>
      </w:r>
    </w:p>
    <w:p w14:paraId="1844E16B">
      <w:pPr>
        <w:numPr>
          <w:ilvl w:val="0"/>
          <w:numId w:val="5"/>
        </w:numPr>
        <w:tabs>
          <w:tab w:val="left" w:pos="0"/>
          <w:tab w:val="left" w:pos="142"/>
          <w:tab w:val="left" w:pos="426"/>
          <w:tab w:val="clear" w:pos="795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вводный контроль</w:t>
      </w:r>
      <w:r>
        <w:rPr>
          <w:rFonts w:ascii="Times New Roman" w:hAnsi="Times New Roman"/>
          <w:sz w:val="28"/>
          <w:szCs w:val="28"/>
        </w:rPr>
        <w:t xml:space="preserve"> в начале каждого занятия направлен на повторение и закрепление пройденного, осуществляется в форме устного опроса и в форме выполнения практических занятий;</w:t>
      </w:r>
    </w:p>
    <w:p w14:paraId="785C4096">
      <w:pPr>
        <w:numPr>
          <w:ilvl w:val="0"/>
          <w:numId w:val="5"/>
        </w:numPr>
        <w:tabs>
          <w:tab w:val="left" w:pos="0"/>
          <w:tab w:val="left" w:pos="142"/>
          <w:tab w:val="left" w:pos="426"/>
          <w:tab w:val="clear" w:pos="795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текущий контроль</w:t>
      </w:r>
      <w:r>
        <w:rPr>
          <w:rFonts w:ascii="Times New Roman" w:hAnsi="Times New Roman"/>
          <w:sz w:val="28"/>
          <w:szCs w:val="28"/>
        </w:rPr>
        <w:t xml:space="preserve"> в процессе проведения занятии, направленный на закрепление знаний изучаемой темы;</w:t>
      </w:r>
    </w:p>
    <w:p w14:paraId="1151B48D">
      <w:pPr>
        <w:numPr>
          <w:ilvl w:val="0"/>
          <w:numId w:val="5"/>
        </w:numPr>
        <w:tabs>
          <w:tab w:val="left" w:pos="0"/>
          <w:tab w:val="left" w:pos="142"/>
          <w:tab w:val="left" w:pos="426"/>
          <w:tab w:val="clear" w:pos="795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тематический контроль</w:t>
      </w:r>
      <w:r>
        <w:rPr>
          <w:rFonts w:ascii="Times New Roman" w:hAnsi="Times New Roman"/>
          <w:sz w:val="28"/>
          <w:szCs w:val="28"/>
        </w:rPr>
        <w:t xml:space="preserve"> по завершению изучения раздела программы проводится в форме устного опроса или в форме выполнения самостоятельных работ;</w:t>
      </w:r>
    </w:p>
    <w:p w14:paraId="76D5D2E0">
      <w:pPr>
        <w:numPr>
          <w:ilvl w:val="0"/>
          <w:numId w:val="5"/>
        </w:numPr>
        <w:tabs>
          <w:tab w:val="left" w:pos="0"/>
          <w:tab w:val="left" w:pos="142"/>
          <w:tab w:val="left" w:pos="426"/>
          <w:tab w:val="clear" w:pos="795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итоговый контроль</w:t>
      </w:r>
      <w:r>
        <w:rPr>
          <w:rFonts w:ascii="Times New Roman" w:hAnsi="Times New Roman"/>
          <w:sz w:val="28"/>
          <w:szCs w:val="28"/>
        </w:rPr>
        <w:t xml:space="preserve"> по окончании изучения всей темы.</w:t>
      </w:r>
    </w:p>
    <w:p w14:paraId="3B051F8E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eastAsia="Calibri"/>
          <w:bCs/>
          <w:spacing w:val="-3"/>
          <w:sz w:val="28"/>
          <w:szCs w:val="28"/>
          <w:lang w:eastAsia="en-US"/>
        </w:rPr>
      </w:pPr>
    </w:p>
    <w:p w14:paraId="67D242E9">
      <w:pPr>
        <w:shd w:val="clear" w:color="auto" w:fill="FFFFFF"/>
        <w:spacing w:line="240" w:lineRule="auto"/>
        <w:ind w:firstLine="426"/>
        <w:contextualSpacing/>
        <w:jc w:val="both"/>
        <w:rPr>
          <w:rFonts w:ascii="Times New Roman" w:hAnsi="Times New Roman" w:eastAsia="Calibri"/>
          <w:b/>
          <w:bCs/>
          <w:spacing w:val="-3"/>
          <w:sz w:val="28"/>
          <w:szCs w:val="28"/>
          <w:lang w:eastAsia="en-US"/>
        </w:rPr>
      </w:pPr>
      <w:r>
        <w:rPr>
          <w:rFonts w:ascii="Times New Roman" w:hAnsi="Times New Roman" w:eastAsia="Calibri"/>
          <w:bCs/>
          <w:spacing w:val="-3"/>
          <w:sz w:val="28"/>
          <w:szCs w:val="28"/>
          <w:lang w:eastAsia="en-US"/>
        </w:rPr>
        <w:t xml:space="preserve">Реализация программы внеурочной деятельности подразумевает </w:t>
      </w:r>
      <w:r>
        <w:rPr>
          <w:rFonts w:ascii="Times New Roman" w:hAnsi="Times New Roman" w:eastAsia="Calibri"/>
          <w:b/>
          <w:bCs/>
          <w:spacing w:val="-3"/>
          <w:sz w:val="28"/>
          <w:szCs w:val="28"/>
          <w:lang w:eastAsia="en-US"/>
        </w:rPr>
        <w:t>социальное партнёрство:</w:t>
      </w:r>
    </w:p>
    <w:p w14:paraId="21BB4D44">
      <w:pPr>
        <w:shd w:val="clear" w:color="auto" w:fill="FFFFFF"/>
        <w:spacing w:line="240" w:lineRule="auto"/>
        <w:ind w:firstLine="426"/>
        <w:contextualSpacing/>
        <w:jc w:val="both"/>
        <w:rPr>
          <w:rFonts w:ascii="Times New Roman" w:hAnsi="Times New Roman" w:eastAsia="Calibri"/>
          <w:bCs/>
          <w:spacing w:val="-3"/>
          <w:sz w:val="28"/>
          <w:szCs w:val="28"/>
          <w:lang w:eastAsia="en-US"/>
        </w:rPr>
      </w:pPr>
      <w:r>
        <w:rPr>
          <w:rFonts w:ascii="Times New Roman" w:hAnsi="Times New Roman" w:eastAsia="Calibri"/>
          <w:bCs/>
          <w:spacing w:val="-3"/>
          <w:sz w:val="28"/>
          <w:szCs w:val="28"/>
          <w:lang w:eastAsia="en-US"/>
        </w:rPr>
        <w:t xml:space="preserve">1) проведение совместных мероприятий </w:t>
      </w:r>
      <w:r>
        <w:rPr>
          <w:rFonts w:ascii="Times New Roman" w:hAnsi="Times New Roman"/>
          <w:sz w:val="28"/>
          <w:szCs w:val="28"/>
        </w:rPr>
        <w:t>профориентационной</w:t>
      </w:r>
      <w:r>
        <w:rPr>
          <w:rFonts w:ascii="Times New Roman" w:hAnsi="Times New Roman" w:eastAsia="Calibri"/>
          <w:bCs/>
          <w:spacing w:val="-3"/>
          <w:sz w:val="28"/>
          <w:szCs w:val="28"/>
          <w:lang w:eastAsia="en-US"/>
        </w:rPr>
        <w:t xml:space="preserve"> направленности с  детской библиотекой.</w:t>
      </w:r>
    </w:p>
    <w:p w14:paraId="720C9878">
      <w:pPr>
        <w:shd w:val="clear" w:color="auto" w:fill="FFFFFF"/>
        <w:spacing w:line="240" w:lineRule="auto"/>
        <w:ind w:firstLine="426"/>
        <w:contextualSpacing/>
        <w:jc w:val="both"/>
        <w:rPr>
          <w:rFonts w:ascii="Times New Roman" w:hAnsi="Times New Roman" w:eastAsia="Calibri"/>
          <w:bCs/>
          <w:spacing w:val="-3"/>
          <w:sz w:val="28"/>
          <w:szCs w:val="28"/>
          <w:lang w:eastAsia="en-US"/>
        </w:rPr>
      </w:pPr>
      <w:r>
        <w:rPr>
          <w:rFonts w:ascii="Times New Roman" w:hAnsi="Times New Roman" w:eastAsia="Calibri"/>
          <w:bCs/>
          <w:spacing w:val="-3"/>
          <w:sz w:val="28"/>
          <w:szCs w:val="28"/>
          <w:lang w:eastAsia="en-US"/>
        </w:rPr>
        <w:t>2) взаимодействие с организациями города и поселка с целью проведения экскурсий;</w:t>
      </w:r>
    </w:p>
    <w:p w14:paraId="5173D66A">
      <w:pPr>
        <w:shd w:val="clear" w:color="auto" w:fill="FFFFFF"/>
        <w:spacing w:line="240" w:lineRule="auto"/>
        <w:ind w:firstLine="426"/>
        <w:contextualSpacing/>
        <w:jc w:val="both"/>
        <w:rPr>
          <w:rFonts w:ascii="Times New Roman" w:hAnsi="Times New Roman" w:eastAsia="Calibri"/>
          <w:bCs/>
          <w:spacing w:val="-3"/>
          <w:sz w:val="28"/>
          <w:szCs w:val="28"/>
          <w:lang w:eastAsia="en-US"/>
        </w:rPr>
      </w:pPr>
      <w:r>
        <w:rPr>
          <w:rFonts w:ascii="Times New Roman" w:hAnsi="Times New Roman" w:eastAsia="Calibri"/>
          <w:bCs/>
          <w:spacing w:val="-3"/>
          <w:sz w:val="28"/>
          <w:szCs w:val="28"/>
          <w:lang w:eastAsia="en-US"/>
        </w:rPr>
        <w:t xml:space="preserve">3) </w:t>
      </w:r>
      <w:r>
        <w:rPr>
          <w:rFonts w:ascii="Times New Roman" w:hAnsi="Times New Roman"/>
          <w:sz w:val="28"/>
          <w:szCs w:val="28"/>
        </w:rPr>
        <w:t>профориентационные</w:t>
      </w:r>
      <w:r>
        <w:rPr>
          <w:rFonts w:ascii="Times New Roman" w:hAnsi="Times New Roman" w:eastAsia="Calibri"/>
          <w:bCs/>
          <w:spacing w:val="-3"/>
          <w:sz w:val="28"/>
          <w:szCs w:val="28"/>
          <w:lang w:eastAsia="en-US"/>
        </w:rPr>
        <w:t xml:space="preserve"> акции и встречи с работниками, служащими, ветеранами труда, студентами. волонтерами.</w:t>
      </w:r>
    </w:p>
    <w:p w14:paraId="0C133721">
      <w:pPr>
        <w:spacing w:before="75" w:after="15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B406E8">
      <w:pPr>
        <w:spacing w:before="75"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Содержание учебного курса</w:t>
      </w:r>
    </w:p>
    <w:p w14:paraId="602B993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4B4C1B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Введение</w:t>
      </w:r>
    </w:p>
    <w:p w14:paraId="19DA5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Что такое профессия. Труд. Трудовая деятельность. Физический и интеллектуальный труд. Профессиональная деятельность. Карьера</w:t>
      </w:r>
    </w:p>
    <w:p w14:paraId="702242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76B8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Многообразие профессий </w:t>
      </w:r>
    </w:p>
    <w:p w14:paraId="7BF433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Профессиональное становление. Личные профессиональные планы. Трудовая династия. Рынок труда и профессий. Забытые и редкие профессии. Профессии будущего. Профессии родителей и близких. Ранжированный список значимых профессий. Альманах «Атлас профессий будущего». Пути выбора профессии. Квалификация, мастерство, качество профессиональной деятельности.</w:t>
      </w:r>
    </w:p>
    <w:p w14:paraId="0A026E9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Изучаем себя и свои профессиональные ориентиры </w:t>
      </w:r>
    </w:p>
    <w:p w14:paraId="280499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Личностные приоритеты в выборе профессии. Привлекательность профессии для отдельных людей. Ценностные ориентации при выборе профессии. Самооценка и уровень притязаний. Типы темпераментов. Темперамент человека и его роль в выборе профессии. Классификация профессий по Климову. Психологическая карта профессий. Человек-человек. Человек-техника. Человек-природа. Человек- знаковая система. Человек -художественный образ. Тест по классификации Климова. Оценка профессиональных типов по Голланду. Карты интересов А. Голомшток в модификации Г. Резапкиной.</w:t>
      </w:r>
    </w:p>
    <w:p w14:paraId="3E2FBEB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Правила выбора профессии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88555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Интересы и склонности в выборе профессии (внутренние и внешние). Возможности и способности (общие, специальные). Спрос выбранной профессии в обществе. «Вечные», «сквозные». «дефицитные», «перспективные». «свободные» профессии. «Секреты» выбора профессии («хочу», «могу», «надо») Правила подготовки к будущей профессии</w:t>
      </w:r>
    </w:p>
    <w:p w14:paraId="3D43DD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Ошибки и затруднения при выборе профессии. Знакомство со схемой анализа профессий, разработанной Н.С. Пряжниковым. Что такое профессиограмма? Виды и примеры профессиограмм. Что такое СУЗы и ВУЗы. Трудовое право для несовершеннолетних.</w:t>
      </w:r>
    </w:p>
    <w:p w14:paraId="050FE5C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 Знакомимся с миром профессий </w:t>
      </w:r>
    </w:p>
    <w:p w14:paraId="4E917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людям разных профессий. Плюсы, минусы и перспективы отдельных профессиональных групп. Профессии сферы образования Медицинские профессии. Профессии сферы обслуживания. Военные профессии. Деятельность правоохранительных органов.</w:t>
      </w:r>
    </w:p>
    <w:p w14:paraId="5E5E61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Итоговое обобщение.</w:t>
      </w:r>
      <w:r>
        <w:rPr>
          <w:rFonts w:ascii="Times New Roman" w:hAnsi="Times New Roman"/>
          <w:sz w:val="28"/>
          <w:szCs w:val="28"/>
        </w:rPr>
        <w:t>Цели, задачи, структура, форма, содержание проекта «Моя будущая профессия». Правила презентации проекта. Как добиться внимания аудитории.</w:t>
      </w:r>
    </w:p>
    <w:p w14:paraId="4E50DD5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  <w:sectPr>
          <w:pgSz w:w="11908" w:h="16833"/>
          <w:pgMar w:top="720" w:right="720" w:bottom="720" w:left="720" w:header="0" w:footer="0" w:gutter="0"/>
          <w:cols w:space="708" w:num="1"/>
        </w:sectPr>
      </w:pPr>
      <w:r>
        <w:rPr>
          <w:rFonts w:eastAsia="Calibri" w:cs="Calibri"/>
          <w:sz w:val="28"/>
          <w:szCs w:val="28"/>
          <w:lang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10795</wp:posOffset>
                </wp:positionV>
                <wp:extent cx="3003550" cy="182880"/>
                <wp:effectExtent l="0" t="0" r="6350" b="7620"/>
                <wp:wrapNone/>
                <wp:docPr id="1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550" cy="182880"/>
                        </a:xfrm>
                        <a:custGeom>
                          <a:avLst/>
                          <a:gdLst>
                            <a:gd name="A1" fmla="val 0"/>
                            <a:gd name="A3" fmla="val 0"/>
                            <a:gd name="txL" fmla="*/ 0 w 3003550"/>
                            <a:gd name="txT" fmla="*/ 0 h 182881"/>
                            <a:gd name="txR" fmla="*/ 3003550 w 3003550"/>
                            <a:gd name="txB" fmla="*/ 182881 h 182881"/>
                          </a:gdLst>
                          <a:ahLst/>
                          <a:cxnLst/>
                          <a:rect l="txL" t="txT" r="txR" b="txB"/>
                          <a:pathLst>
                            <a:path w="3003550" h="182881">
                              <a:moveTo>
                                <a:pt x="0" y="0"/>
                              </a:moveTo>
                              <a:lnTo>
                                <a:pt x="0" y="182881"/>
                              </a:lnTo>
                              <a:lnTo>
                                <a:pt x="3003550" y="182881"/>
                              </a:lnTo>
                              <a:lnTo>
                                <a:pt x="30035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drawingObject16" o:spid="_x0000_s1026" o:spt="100" style="position:absolute;left:0pt;margin-left:85pt;margin-top:0.85pt;height:14.4pt;width:236.5pt;mso-position-horizontal-relative:page;z-index:-251657216;mso-width-relative:page;mso-height-relative:page;" fillcolor="#FFFFFF" filled="t" stroked="f" coordsize="3003550,182881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" path="m0,0l0,182881,3003550,182881,3003550,0,0,0xe">
                <v:path o:connecttype="segments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 w14:paraId="6E0F67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14:paraId="33500E9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5442F4B4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Style w:val="5"/>
        <w:tblW w:w="10207" w:type="dxa"/>
        <w:tblInd w:w="-1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126"/>
        <w:gridCol w:w="1276"/>
        <w:gridCol w:w="2126"/>
        <w:gridCol w:w="3828"/>
      </w:tblGrid>
      <w:tr w14:paraId="12A97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359" w:hRule="atLeast"/>
        </w:trPr>
        <w:tc>
          <w:tcPr>
            <w:tcW w:w="851" w:type="dxa"/>
            <w:shd w:val="clear" w:color="auto" w:fill="auto"/>
            <w:noWrap w:val="0"/>
            <w:vAlign w:val="top"/>
          </w:tcPr>
          <w:p w14:paraId="0AC5F260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6583B3EA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Темазанятия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3D56F87A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Количествочасов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6231E993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Электронные (цифровые) образовательныересурсы</w:t>
            </w:r>
          </w:p>
        </w:tc>
        <w:tc>
          <w:tcPr>
            <w:tcW w:w="3828" w:type="dxa"/>
            <w:shd w:val="clear" w:color="auto" w:fill="auto"/>
            <w:noWrap w:val="0"/>
            <w:vAlign w:val="top"/>
          </w:tcPr>
          <w:p w14:paraId="2261352F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14:paraId="17CDD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960" w:hRule="atLeast"/>
        </w:trPr>
        <w:tc>
          <w:tcPr>
            <w:tcW w:w="851" w:type="dxa"/>
            <w:shd w:val="clear" w:color="auto" w:fill="auto"/>
            <w:noWrap w:val="0"/>
            <w:vAlign w:val="top"/>
          </w:tcPr>
          <w:p w14:paraId="35535905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31E49321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Чтотакоепрофессия?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2A52ADFF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08F56058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498BB9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http://school-collection.edu.ru</w:t>
            </w:r>
          </w:p>
        </w:tc>
        <w:tc>
          <w:tcPr>
            <w:tcW w:w="3828" w:type="dxa"/>
            <w:shd w:val="clear" w:color="auto" w:fill="auto"/>
            <w:noWrap w:val="0"/>
            <w:vAlign w:val="top"/>
          </w:tcPr>
          <w:p w14:paraId="78E401EA">
            <w:pPr>
              <w:widowControl w:val="0"/>
              <w:autoSpaceDE w:val="0"/>
              <w:autoSpaceDN w:val="0"/>
              <w:spacing w:before="64" w:line="266" w:lineRule="auto"/>
              <w:ind w:left="80" w:right="58"/>
              <w:jc w:val="both"/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 xml:space="preserve">проектировать ситуации и события, развивающие эмоционально-ценностную сферу обучающегося; </w:t>
            </w:r>
          </w:p>
          <w:p w14:paraId="0FE9682F">
            <w:pPr>
              <w:widowControl w:val="0"/>
              <w:autoSpaceDE w:val="0"/>
              <w:autoSpaceDN w:val="0"/>
              <w:spacing w:before="64" w:line="266" w:lineRule="auto"/>
              <w:ind w:left="80" w:right="58"/>
              <w:jc w:val="both"/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 xml:space="preserve">опираться на жизненный опыт обучающихся с учетом воспитательных базовых ценностей; </w:t>
            </w:r>
          </w:p>
          <w:p w14:paraId="46A7C64B">
            <w:pPr>
              <w:widowControl w:val="0"/>
              <w:autoSpaceDE w:val="0"/>
              <w:autoSpaceDN w:val="0"/>
              <w:spacing w:before="64" w:line="266" w:lineRule="auto"/>
              <w:ind w:left="80" w:right="58"/>
              <w:jc w:val="both"/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опираться на жизненный опыт обучающихся, приводя действенные примеры, образы, метафоры – из близких им книг, фильмов, мультиков, компьютерных игр;</w:t>
            </w:r>
          </w:p>
          <w:p w14:paraId="3D3B092C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развивать у обучающихся познавательную активность, самостоятельность, инициативу, творческие способности.</w:t>
            </w:r>
          </w:p>
        </w:tc>
      </w:tr>
      <w:tr w14:paraId="42EFC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983" w:hRule="atLeast"/>
        </w:trPr>
        <w:tc>
          <w:tcPr>
            <w:tcW w:w="851" w:type="dxa"/>
            <w:shd w:val="clear" w:color="auto" w:fill="auto"/>
            <w:noWrap w:val="0"/>
            <w:vAlign w:val="top"/>
          </w:tcPr>
          <w:p w14:paraId="5B294857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1376725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 я хочу стать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F30420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личные профессиональные планы.</w:t>
            </w:r>
          </w:p>
          <w:p w14:paraId="23BF2BA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2F0890B6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6F6E9F32">
            <w:pPr>
              <w:widowControl w:val="0"/>
              <w:autoSpaceDE w:val="0"/>
              <w:autoSpaceDN w:val="0"/>
              <w:spacing w:before="74" w:line="360" w:lineRule="auto"/>
              <w:ind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http://school-collection.edu.ru</w:t>
            </w:r>
          </w:p>
        </w:tc>
        <w:tc>
          <w:tcPr>
            <w:tcW w:w="3828" w:type="dxa"/>
            <w:vMerge w:val="restart"/>
            <w:shd w:val="clear" w:color="auto" w:fill="auto"/>
            <w:noWrap w:val="0"/>
            <w:vAlign w:val="top"/>
          </w:tcPr>
          <w:p w14:paraId="74B52590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реализовывать воспитательные возможности в различных видах деятельности, обучающихся со словесной (знаковой) основой; побуждать обучающихся соблюдать общепринятые нормы поведения, правила общения со старшими (учителями) и сверстниками (обучающимися);</w:t>
            </w:r>
          </w:p>
          <w:p w14:paraId="37BB71C5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работу обучающихся с социально значимой информацией по поводу получаемой на уроке социально значимой информации – обсуждать, высказывать мнение;</w:t>
            </w:r>
          </w:p>
          <w:p w14:paraId="6FD83387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проектировать ситуации и события, развивающие эмоционально-ценностную сферу обучающегося; </w:t>
            </w:r>
          </w:p>
          <w:p w14:paraId="5BD8CFBE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опираться на жизненный опыт обучающихся с учетом воспитательных базовых ценностей; </w:t>
            </w:r>
          </w:p>
          <w:p w14:paraId="2A15ACB5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опираться на жизненный опыт обучающихся, приводя действенные примеры, образы, метафоры – из близких им книг, фильмов, мультиков, компьютерных игр;</w:t>
            </w:r>
          </w:p>
          <w:p w14:paraId="10750D0A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 обучающихся познавательную активность, самостоятельность, инициативу, творческие способности.</w:t>
            </w:r>
          </w:p>
        </w:tc>
      </w:tr>
      <w:tr w14:paraId="2A389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3950" w:hRule="atLeast"/>
        </w:trPr>
        <w:tc>
          <w:tcPr>
            <w:tcW w:w="851" w:type="dxa"/>
            <w:shd w:val="clear" w:color="auto" w:fill="auto"/>
            <w:noWrap w:val="0"/>
            <w:vAlign w:val="top"/>
          </w:tcPr>
          <w:p w14:paraId="5ACD51A5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1B9EE7D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 моего города. Что такое трудовая династия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775758A6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415CC575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http://school-collection.edu.ru</w:t>
            </w:r>
          </w:p>
        </w:tc>
        <w:tc>
          <w:tcPr>
            <w:tcW w:w="3828" w:type="dxa"/>
            <w:vMerge w:val="continue"/>
            <w:shd w:val="clear" w:color="auto" w:fill="auto"/>
            <w:noWrap w:val="0"/>
            <w:vAlign w:val="top"/>
          </w:tcPr>
          <w:p w14:paraId="300E260A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AE4E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130" w:hRule="atLeast"/>
        </w:trPr>
        <w:tc>
          <w:tcPr>
            <w:tcW w:w="851" w:type="dxa"/>
            <w:shd w:val="clear" w:color="auto" w:fill="auto"/>
            <w:noWrap w:val="0"/>
            <w:vAlign w:val="top"/>
          </w:tcPr>
          <w:p w14:paraId="6D2430F1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480FE13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Забытые и редкие профессии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72BEC0B8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1166FC27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http://school-collection.edu.ru</w:t>
            </w:r>
          </w:p>
        </w:tc>
        <w:tc>
          <w:tcPr>
            <w:tcW w:w="3828" w:type="dxa"/>
            <w:vMerge w:val="continue"/>
            <w:shd w:val="clear" w:color="auto" w:fill="auto"/>
            <w:noWrap w:val="0"/>
            <w:vAlign w:val="top"/>
          </w:tcPr>
          <w:p w14:paraId="012BBF29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ECD9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975" w:hRule="atLeast"/>
        </w:trPr>
        <w:tc>
          <w:tcPr>
            <w:tcW w:w="851" w:type="dxa"/>
            <w:shd w:val="clear" w:color="auto" w:fill="auto"/>
            <w:noWrap w:val="0"/>
            <w:vAlign w:val="top"/>
          </w:tcPr>
          <w:p w14:paraId="260501EF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01FECED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будущего. Реальность или фантастика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1AD08613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02FEBF84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http://school-collection.edu.ru</w:t>
            </w:r>
          </w:p>
        </w:tc>
        <w:tc>
          <w:tcPr>
            <w:tcW w:w="3828" w:type="dxa"/>
            <w:vMerge w:val="continue"/>
            <w:shd w:val="clear" w:color="auto" w:fill="auto"/>
            <w:noWrap w:val="0"/>
            <w:vAlign w:val="top"/>
          </w:tcPr>
          <w:p w14:paraId="7DE22C42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00A8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988" w:hRule="atLeast"/>
        </w:trPr>
        <w:tc>
          <w:tcPr>
            <w:tcW w:w="851" w:type="dxa"/>
            <w:shd w:val="clear" w:color="auto" w:fill="auto"/>
            <w:noWrap w:val="0"/>
            <w:vAlign w:val="top"/>
          </w:tcPr>
          <w:p w14:paraId="4441D7FC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64C8E99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Самая важная профессия в мире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6C5BCF67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4FBB6D53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http://school-collection.edu.ru</w:t>
            </w:r>
          </w:p>
        </w:tc>
        <w:tc>
          <w:tcPr>
            <w:tcW w:w="3828" w:type="dxa"/>
            <w:vMerge w:val="continue"/>
            <w:shd w:val="clear" w:color="auto" w:fill="auto"/>
            <w:noWrap w:val="0"/>
            <w:vAlign w:val="top"/>
          </w:tcPr>
          <w:p w14:paraId="231AD4A4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A605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555" w:hRule="atLeast"/>
        </w:trPr>
        <w:tc>
          <w:tcPr>
            <w:tcW w:w="851" w:type="dxa"/>
            <w:shd w:val="clear" w:color="auto" w:fill="auto"/>
            <w:noWrap w:val="0"/>
            <w:vAlign w:val="top"/>
          </w:tcPr>
          <w:p w14:paraId="67866FDB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105F786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 будущего. Атлас профессий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6E465B16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61E36ACC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http://school-collection.edu.ru</w:t>
            </w:r>
          </w:p>
        </w:tc>
        <w:tc>
          <w:tcPr>
            <w:tcW w:w="3828" w:type="dxa"/>
            <w:vMerge w:val="continue"/>
            <w:shd w:val="clear" w:color="auto" w:fill="auto"/>
            <w:noWrap w:val="0"/>
            <w:vAlign w:val="top"/>
          </w:tcPr>
          <w:p w14:paraId="348B0D20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63C1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555" w:hRule="atLeast"/>
        </w:trPr>
        <w:tc>
          <w:tcPr>
            <w:tcW w:w="851" w:type="dxa"/>
            <w:shd w:val="clear" w:color="auto" w:fill="auto"/>
            <w:noWrap w:val="0"/>
            <w:vAlign w:val="top"/>
          </w:tcPr>
          <w:p w14:paraId="53F1C490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57E2892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«Необычная творческая профессия»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2B70439C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4904C5EE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http://school-collection.edu.ru</w:t>
            </w:r>
          </w:p>
        </w:tc>
        <w:tc>
          <w:tcPr>
            <w:tcW w:w="3828" w:type="dxa"/>
            <w:vMerge w:val="continue"/>
            <w:shd w:val="clear" w:color="auto" w:fill="auto"/>
            <w:noWrap w:val="0"/>
            <w:vAlign w:val="top"/>
          </w:tcPr>
          <w:p w14:paraId="11F7B664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F882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555" w:hRule="atLeast"/>
        </w:trPr>
        <w:tc>
          <w:tcPr>
            <w:tcW w:w="851" w:type="dxa"/>
            <w:shd w:val="clear" w:color="auto" w:fill="auto"/>
            <w:noWrap w:val="0"/>
            <w:vAlign w:val="top"/>
          </w:tcPr>
          <w:p w14:paraId="366E67DB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77DC30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Ценностные ориентации при выборе профессии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190D5897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1CF36EB9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http://school-collection.edu.ru</w:t>
            </w:r>
          </w:p>
        </w:tc>
        <w:tc>
          <w:tcPr>
            <w:tcW w:w="3828" w:type="dxa"/>
            <w:vMerge w:val="restart"/>
            <w:shd w:val="clear" w:color="auto" w:fill="auto"/>
            <w:noWrap w:val="0"/>
            <w:vAlign w:val="top"/>
          </w:tcPr>
          <w:p w14:paraId="721DBE45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интерактивные формы работы с обучающимися: интеллектуальные игры, стимулирующие познавательную мотивацию обучающихся;</w:t>
            </w:r>
          </w:p>
          <w:p w14:paraId="7F9D9D76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привлечь внимание обучающихся гуманитарным проблемам общества;</w:t>
            </w:r>
          </w:p>
          <w:p w14:paraId="0B588ECE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у обучающихся чувство уважения к жизни других людей и жизни вообще;</w:t>
            </w:r>
          </w:p>
          <w:p w14:paraId="7E0DCB2F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воспитательные возможности содержания учебного предмета через подбор соответствующих текстов для чтения, задач для решения, проблемных ситуаций для обсуждения в классе; </w:t>
            </w:r>
          </w:p>
          <w:p w14:paraId="2DFD8247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помочь обучающимся взглянуть на учебный материал сквозь призму человеческой ценности.</w:t>
            </w:r>
          </w:p>
        </w:tc>
      </w:tr>
      <w:tr w14:paraId="542A1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827" w:hRule="atLeast"/>
        </w:trPr>
        <w:tc>
          <w:tcPr>
            <w:tcW w:w="851" w:type="dxa"/>
            <w:shd w:val="clear" w:color="auto" w:fill="auto"/>
            <w:noWrap w:val="0"/>
            <w:vAlign w:val="top"/>
          </w:tcPr>
          <w:p w14:paraId="7C276A3F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5976A3A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Темперамент человека и его роль в выборе профессии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3D3D087A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5FE82764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http://school-collection.edu.ru</w:t>
            </w:r>
          </w:p>
        </w:tc>
        <w:tc>
          <w:tcPr>
            <w:tcW w:w="3828" w:type="dxa"/>
            <w:vMerge w:val="continue"/>
            <w:shd w:val="clear" w:color="auto" w:fill="auto"/>
            <w:noWrap w:val="0"/>
            <w:vAlign w:val="top"/>
          </w:tcPr>
          <w:p w14:paraId="1CF16FD6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BD45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208" w:hRule="atLeast"/>
        </w:trPr>
        <w:tc>
          <w:tcPr>
            <w:tcW w:w="851" w:type="dxa"/>
            <w:shd w:val="clear" w:color="auto" w:fill="auto"/>
            <w:noWrap w:val="0"/>
            <w:vAlign w:val="top"/>
          </w:tcPr>
          <w:p w14:paraId="040EB274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29A1A2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Человек-человек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4C095BDC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023ACB94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http://school-collection.edu.ru</w:t>
            </w:r>
          </w:p>
        </w:tc>
        <w:tc>
          <w:tcPr>
            <w:tcW w:w="3828" w:type="dxa"/>
            <w:vMerge w:val="continue"/>
            <w:shd w:val="clear" w:color="auto" w:fill="auto"/>
            <w:noWrap w:val="0"/>
            <w:vAlign w:val="top"/>
          </w:tcPr>
          <w:p w14:paraId="51D54287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E3DD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971" w:hRule="atLeast"/>
        </w:trPr>
        <w:tc>
          <w:tcPr>
            <w:tcW w:w="851" w:type="dxa"/>
            <w:shd w:val="clear" w:color="auto" w:fill="auto"/>
            <w:noWrap w:val="0"/>
            <w:vAlign w:val="top"/>
          </w:tcPr>
          <w:p w14:paraId="74BACD77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787263F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Человек-техника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3BE9ABEA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6508E771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http://school-collection.edu.ru</w:t>
            </w:r>
          </w:p>
        </w:tc>
        <w:tc>
          <w:tcPr>
            <w:tcW w:w="3828" w:type="dxa"/>
            <w:vMerge w:val="continue"/>
            <w:shd w:val="clear" w:color="auto" w:fill="auto"/>
            <w:noWrap w:val="0"/>
            <w:vAlign w:val="top"/>
          </w:tcPr>
          <w:p w14:paraId="483EF0A6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27E7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704" w:hRule="atLeast"/>
        </w:trPr>
        <w:tc>
          <w:tcPr>
            <w:tcW w:w="851" w:type="dxa"/>
            <w:shd w:val="clear" w:color="auto" w:fill="auto"/>
            <w:noWrap w:val="0"/>
            <w:vAlign w:val="top"/>
          </w:tcPr>
          <w:p w14:paraId="5A356A21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5B0EA4C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Человек-природа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0F4A7C14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36033B0E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http://school-collection.edu.ru</w:t>
            </w:r>
          </w:p>
        </w:tc>
        <w:tc>
          <w:tcPr>
            <w:tcW w:w="3828" w:type="dxa"/>
            <w:vMerge w:val="continue"/>
            <w:shd w:val="clear" w:color="auto" w:fill="auto"/>
            <w:noWrap w:val="0"/>
            <w:vAlign w:val="top"/>
          </w:tcPr>
          <w:p w14:paraId="0D178347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0F20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413" w:hRule="atLeast"/>
        </w:trPr>
        <w:tc>
          <w:tcPr>
            <w:tcW w:w="851" w:type="dxa"/>
            <w:shd w:val="clear" w:color="auto" w:fill="auto"/>
            <w:noWrap w:val="0"/>
            <w:vAlign w:val="top"/>
          </w:tcPr>
          <w:p w14:paraId="6AAE6A72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337BEFA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Человек-знаковая система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04767507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288BF856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http://school-collection.edu.ru</w:t>
            </w:r>
          </w:p>
        </w:tc>
        <w:tc>
          <w:tcPr>
            <w:tcW w:w="3828" w:type="dxa"/>
            <w:vMerge w:val="continue"/>
            <w:shd w:val="clear" w:color="auto" w:fill="auto"/>
            <w:noWrap w:val="0"/>
            <w:vAlign w:val="top"/>
          </w:tcPr>
          <w:p w14:paraId="715713F2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DAE4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271" w:hRule="atLeast"/>
        </w:trPr>
        <w:tc>
          <w:tcPr>
            <w:tcW w:w="851" w:type="dxa"/>
            <w:shd w:val="clear" w:color="auto" w:fill="auto"/>
            <w:noWrap w:val="0"/>
            <w:vAlign w:val="top"/>
          </w:tcPr>
          <w:p w14:paraId="4BA5625F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13D7F0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Человек-художественный образ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18AECD9C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0736AB05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http://school-collection.edu.ru</w:t>
            </w:r>
          </w:p>
        </w:tc>
        <w:tc>
          <w:tcPr>
            <w:tcW w:w="3828" w:type="dxa"/>
            <w:vMerge w:val="continue"/>
            <w:shd w:val="clear" w:color="auto" w:fill="auto"/>
            <w:noWrap w:val="0"/>
            <w:vAlign w:val="top"/>
          </w:tcPr>
          <w:p w14:paraId="1B2971F5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DF6F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3950" w:hRule="atLeast"/>
        </w:trPr>
        <w:tc>
          <w:tcPr>
            <w:tcW w:w="851" w:type="dxa"/>
            <w:shd w:val="clear" w:color="auto" w:fill="auto"/>
            <w:noWrap w:val="0"/>
            <w:vAlign w:val="top"/>
          </w:tcPr>
          <w:p w14:paraId="08C7E2B0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6D6D538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Отвечаем на вопросник Климова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0EA8B022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2E23369E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http://school-collection.edu.ru</w:t>
            </w:r>
          </w:p>
        </w:tc>
        <w:tc>
          <w:tcPr>
            <w:tcW w:w="3828" w:type="dxa"/>
            <w:vMerge w:val="continue"/>
            <w:shd w:val="clear" w:color="auto" w:fill="auto"/>
            <w:noWrap w:val="0"/>
            <w:vAlign w:val="top"/>
          </w:tcPr>
          <w:p w14:paraId="445CABF9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2643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833" w:hRule="atLeast"/>
        </w:trPr>
        <w:tc>
          <w:tcPr>
            <w:tcW w:w="851" w:type="dxa"/>
            <w:shd w:val="clear" w:color="auto" w:fill="auto"/>
            <w:noWrap w:val="0"/>
            <w:vAlign w:val="top"/>
          </w:tcPr>
          <w:p w14:paraId="390735FF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798147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профессиональных типов по Голлланду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71D1F353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7F5AA7D5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http://school-collection.edu.ru</w:t>
            </w:r>
          </w:p>
        </w:tc>
        <w:tc>
          <w:tcPr>
            <w:tcW w:w="3828" w:type="dxa"/>
            <w:vMerge w:val="continue"/>
            <w:shd w:val="clear" w:color="auto" w:fill="auto"/>
            <w:noWrap w:val="0"/>
            <w:vAlign w:val="top"/>
          </w:tcPr>
          <w:p w14:paraId="70E44F42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F571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833" w:hRule="atLeast"/>
        </w:trPr>
        <w:tc>
          <w:tcPr>
            <w:tcW w:w="851" w:type="dxa"/>
            <w:shd w:val="clear" w:color="auto" w:fill="auto"/>
            <w:noWrap w:val="0"/>
            <w:vAlign w:val="top"/>
          </w:tcPr>
          <w:p w14:paraId="69D83EC1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14CABB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интересов А. Голомштоки и модификации Г. Резапкиной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61C1AA7C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1053F9BB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http://school-collection.edu.ru</w:t>
            </w:r>
          </w:p>
        </w:tc>
        <w:tc>
          <w:tcPr>
            <w:tcW w:w="3828" w:type="dxa"/>
            <w:vMerge w:val="continue"/>
            <w:shd w:val="clear" w:color="auto" w:fill="auto"/>
            <w:noWrap w:val="0"/>
            <w:vAlign w:val="top"/>
          </w:tcPr>
          <w:p w14:paraId="346FBDF3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6CE6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562" w:hRule="atLeast"/>
        </w:trPr>
        <w:tc>
          <w:tcPr>
            <w:tcW w:w="851" w:type="dxa"/>
            <w:shd w:val="clear" w:color="auto" w:fill="auto"/>
            <w:noWrap w:val="0"/>
            <w:vAlign w:val="top"/>
          </w:tcPr>
          <w:p w14:paraId="3203331F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710412E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Интересы и склонности в выборе профессии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164D1232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597B1F49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http://school-collection.edu.ru</w:t>
            </w:r>
          </w:p>
        </w:tc>
        <w:tc>
          <w:tcPr>
            <w:tcW w:w="3828" w:type="dxa"/>
            <w:vMerge w:val="restart"/>
            <w:shd w:val="clear" w:color="auto" w:fill="auto"/>
            <w:noWrap w:val="0"/>
            <w:vAlign w:val="top"/>
          </w:tcPr>
          <w:p w14:paraId="2B125A80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реализовывать воспитательные возможности в различных видах деятельности, обучающихся со словесной (знаковой) основой; побуждать обучающихся соблюдать общепринятые нормы поведения, правила общения со старшими (учителями) и сверстниками (обучающимися); </w:t>
            </w:r>
          </w:p>
          <w:p w14:paraId="3EEC1AF0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работу обучающихся с социально значимой информацией по поводу получаемой социально значимой информации – обсуждать, высказывать мнение.</w:t>
            </w:r>
          </w:p>
        </w:tc>
      </w:tr>
      <w:tr w14:paraId="4EAA7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071" w:hRule="atLeast"/>
        </w:trPr>
        <w:tc>
          <w:tcPr>
            <w:tcW w:w="851" w:type="dxa"/>
            <w:shd w:val="clear" w:color="auto" w:fill="auto"/>
            <w:noWrap w:val="0"/>
            <w:vAlign w:val="top"/>
          </w:tcPr>
          <w:p w14:paraId="34F90F87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563ACA2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«Секреты» выбора профессии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625413A1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64751221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http://school-collection.edu.ru</w:t>
            </w:r>
          </w:p>
        </w:tc>
        <w:tc>
          <w:tcPr>
            <w:tcW w:w="3828" w:type="dxa"/>
            <w:vMerge w:val="continue"/>
            <w:shd w:val="clear" w:color="auto" w:fill="auto"/>
            <w:noWrap w:val="0"/>
            <w:vAlign w:val="top"/>
          </w:tcPr>
          <w:p w14:paraId="753D1910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8806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256" w:hRule="atLeast"/>
        </w:trPr>
        <w:tc>
          <w:tcPr>
            <w:tcW w:w="851" w:type="dxa"/>
            <w:shd w:val="clear" w:color="auto" w:fill="auto"/>
            <w:noWrap w:val="0"/>
            <w:vAlign w:val="top"/>
          </w:tcPr>
          <w:p w14:paraId="685E6D61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12A6A9E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готовить себя к будущей профессии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5D8C3DBE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4718FE7D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http://school-collection.edu.ru</w:t>
            </w:r>
          </w:p>
        </w:tc>
        <w:tc>
          <w:tcPr>
            <w:tcW w:w="3828" w:type="dxa"/>
            <w:vMerge w:val="continue"/>
            <w:shd w:val="clear" w:color="auto" w:fill="auto"/>
            <w:noWrap w:val="0"/>
            <w:vAlign w:val="top"/>
          </w:tcPr>
          <w:p w14:paraId="3296D425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1F81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851" w:hRule="atLeast"/>
        </w:trPr>
        <w:tc>
          <w:tcPr>
            <w:tcW w:w="851" w:type="dxa"/>
            <w:shd w:val="clear" w:color="auto" w:fill="auto"/>
            <w:noWrap w:val="0"/>
            <w:vAlign w:val="top"/>
          </w:tcPr>
          <w:p w14:paraId="4F7EAA91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592F992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Ошибки и затруднения в выборе профессии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2356EBF9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7528FBBC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http://school-collection.edu.ru</w:t>
            </w:r>
          </w:p>
        </w:tc>
        <w:tc>
          <w:tcPr>
            <w:tcW w:w="3828" w:type="dxa"/>
            <w:vMerge w:val="continue"/>
            <w:shd w:val="clear" w:color="auto" w:fill="auto"/>
            <w:noWrap w:val="0"/>
            <w:vAlign w:val="top"/>
          </w:tcPr>
          <w:p w14:paraId="2E465104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52D5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090" w:hRule="atLeast"/>
        </w:trPr>
        <w:tc>
          <w:tcPr>
            <w:tcW w:w="851" w:type="dxa"/>
            <w:shd w:val="clear" w:color="auto" w:fill="auto"/>
            <w:noWrap w:val="0"/>
            <w:vAlign w:val="top"/>
          </w:tcPr>
          <w:p w14:paraId="34C90188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6E69621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схемой анализа профессий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5E498E42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15D459BD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http://school-collection.edu.ru</w:t>
            </w:r>
          </w:p>
        </w:tc>
        <w:tc>
          <w:tcPr>
            <w:tcW w:w="3828" w:type="dxa"/>
            <w:vMerge w:val="continue"/>
            <w:shd w:val="clear" w:color="auto" w:fill="auto"/>
            <w:noWrap w:val="0"/>
            <w:vAlign w:val="top"/>
          </w:tcPr>
          <w:p w14:paraId="03B7F06D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15CD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837" w:hRule="atLeast"/>
        </w:trPr>
        <w:tc>
          <w:tcPr>
            <w:tcW w:w="851" w:type="dxa"/>
            <w:shd w:val="clear" w:color="auto" w:fill="auto"/>
            <w:noWrap w:val="0"/>
            <w:vAlign w:val="top"/>
          </w:tcPr>
          <w:p w14:paraId="79E3C402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202AB59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профессиограмма?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0F5CFF80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3F0E834D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http://school-collection.edu.ru</w:t>
            </w:r>
          </w:p>
        </w:tc>
        <w:tc>
          <w:tcPr>
            <w:tcW w:w="3828" w:type="dxa"/>
            <w:vMerge w:val="continue"/>
            <w:shd w:val="clear" w:color="auto" w:fill="auto"/>
            <w:noWrap w:val="0"/>
            <w:vAlign w:val="top"/>
          </w:tcPr>
          <w:p w14:paraId="3E4A1258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D694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837" w:hRule="atLeast"/>
        </w:trPr>
        <w:tc>
          <w:tcPr>
            <w:tcW w:w="851" w:type="dxa"/>
            <w:shd w:val="clear" w:color="auto" w:fill="auto"/>
            <w:noWrap w:val="0"/>
            <w:vAlign w:val="top"/>
          </w:tcPr>
          <w:p w14:paraId="087406E1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4AC64F0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каких учебных заведениях можно учиться?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471C8D91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2848F725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http://school-collection.edu.ru</w:t>
            </w:r>
          </w:p>
        </w:tc>
        <w:tc>
          <w:tcPr>
            <w:tcW w:w="3828" w:type="dxa"/>
            <w:vMerge w:val="continue"/>
            <w:shd w:val="clear" w:color="auto" w:fill="auto"/>
            <w:noWrap w:val="0"/>
            <w:vAlign w:val="top"/>
          </w:tcPr>
          <w:p w14:paraId="4F33F2A8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A6F8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837" w:hRule="atLeast"/>
        </w:trPr>
        <w:tc>
          <w:tcPr>
            <w:tcW w:w="851" w:type="dxa"/>
            <w:shd w:val="clear" w:color="auto" w:fill="auto"/>
            <w:noWrap w:val="0"/>
            <w:vAlign w:val="top"/>
          </w:tcPr>
          <w:p w14:paraId="2B059879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4F407BB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право для несовершеннолетних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5238A790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70ADD3BF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http://school-collection.edu.ru</w:t>
            </w:r>
          </w:p>
        </w:tc>
        <w:tc>
          <w:tcPr>
            <w:tcW w:w="3828" w:type="dxa"/>
            <w:vMerge w:val="continue"/>
            <w:shd w:val="clear" w:color="auto" w:fill="auto"/>
            <w:noWrap w:val="0"/>
            <w:vAlign w:val="top"/>
          </w:tcPr>
          <w:p w14:paraId="55F3AD08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B72A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204" w:hRule="atLeast"/>
        </w:trPr>
        <w:tc>
          <w:tcPr>
            <w:tcW w:w="851" w:type="dxa"/>
            <w:shd w:val="clear" w:color="auto" w:fill="auto"/>
            <w:noWrap w:val="0"/>
            <w:vAlign w:val="top"/>
          </w:tcPr>
          <w:p w14:paraId="75E67C87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25-26.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406AC4C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 системы образования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5E41E6FF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266F9631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http://school-collection.edu.ru</w:t>
            </w:r>
          </w:p>
        </w:tc>
        <w:tc>
          <w:tcPr>
            <w:tcW w:w="3828" w:type="dxa"/>
            <w:vMerge w:val="restart"/>
            <w:shd w:val="clear" w:color="auto" w:fill="auto"/>
            <w:noWrap w:val="0"/>
            <w:vAlign w:val="top"/>
          </w:tcPr>
          <w:p w14:paraId="6447302A">
            <w:pPr>
              <w:widowControl w:val="0"/>
              <w:autoSpaceDE w:val="0"/>
              <w:autoSpaceDN w:val="0"/>
              <w:spacing w:before="64" w:line="266" w:lineRule="auto"/>
              <w:ind w:left="80" w:right="58"/>
              <w:jc w:val="both"/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 xml:space="preserve">проектировать ситуации и события, развивающие эмоционально-ценностную сферу обучающегося; </w:t>
            </w:r>
          </w:p>
          <w:p w14:paraId="4876A4CB">
            <w:pPr>
              <w:widowControl w:val="0"/>
              <w:autoSpaceDE w:val="0"/>
              <w:autoSpaceDN w:val="0"/>
              <w:spacing w:before="64" w:line="266" w:lineRule="auto"/>
              <w:ind w:left="80" w:right="58"/>
              <w:jc w:val="both"/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 xml:space="preserve">опираться на жизненный опыт обучающихся с учетом воспитательных базовых ценностей; </w:t>
            </w:r>
          </w:p>
          <w:p w14:paraId="00931E5F">
            <w:pPr>
              <w:widowControl w:val="0"/>
              <w:autoSpaceDE w:val="0"/>
              <w:autoSpaceDN w:val="0"/>
              <w:spacing w:before="64" w:line="266" w:lineRule="auto"/>
              <w:ind w:left="80" w:right="58"/>
              <w:jc w:val="both"/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опираться на жизненный опыт обучающихся, приводя действенные примеры, образы, метафоры – из близких им книг, фильмов, мультиков, компьютерных игр;</w:t>
            </w:r>
          </w:p>
          <w:p w14:paraId="4EF1C993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развивать у обучающихся познавательную активность, самостоятельность, инициативу, творческие способности.</w:t>
            </w:r>
          </w:p>
        </w:tc>
      </w:tr>
      <w:tr w14:paraId="02831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981" w:hRule="atLeast"/>
        </w:trPr>
        <w:tc>
          <w:tcPr>
            <w:tcW w:w="851" w:type="dxa"/>
            <w:shd w:val="clear" w:color="auto" w:fill="auto"/>
            <w:noWrap w:val="0"/>
            <w:vAlign w:val="top"/>
          </w:tcPr>
          <w:p w14:paraId="751A15E2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27-28.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38D1089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профессии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566F8875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75C71A1A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http://school-collection.edu.ru</w:t>
            </w:r>
          </w:p>
        </w:tc>
        <w:tc>
          <w:tcPr>
            <w:tcW w:w="3828" w:type="dxa"/>
            <w:vMerge w:val="continue"/>
            <w:shd w:val="clear" w:color="auto" w:fill="auto"/>
            <w:noWrap w:val="0"/>
            <w:vAlign w:val="top"/>
          </w:tcPr>
          <w:p w14:paraId="2C4FA609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A7C4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70" w:hRule="atLeast"/>
        </w:trPr>
        <w:tc>
          <w:tcPr>
            <w:tcW w:w="851" w:type="dxa"/>
            <w:shd w:val="clear" w:color="auto" w:fill="auto"/>
            <w:noWrap w:val="0"/>
            <w:vAlign w:val="top"/>
          </w:tcPr>
          <w:p w14:paraId="4EC2215F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29-30.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5D30801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 правоохранительных органов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187A0D91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231236FB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http://school-collection.edu.ru</w:t>
            </w:r>
          </w:p>
        </w:tc>
        <w:tc>
          <w:tcPr>
            <w:tcW w:w="3828" w:type="dxa"/>
            <w:vMerge w:val="continue"/>
            <w:shd w:val="clear" w:color="auto" w:fill="auto"/>
            <w:noWrap w:val="0"/>
            <w:vAlign w:val="top"/>
          </w:tcPr>
          <w:p w14:paraId="5B20D4E4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20D9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704" w:hRule="atLeast"/>
        </w:trPr>
        <w:tc>
          <w:tcPr>
            <w:tcW w:w="851" w:type="dxa"/>
            <w:shd w:val="clear" w:color="auto" w:fill="auto"/>
            <w:noWrap w:val="0"/>
            <w:vAlign w:val="top"/>
          </w:tcPr>
          <w:p w14:paraId="05CB8982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51A6383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Военные профессии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35219C3D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07105431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http://school-collection.edu.ru</w:t>
            </w:r>
          </w:p>
        </w:tc>
        <w:tc>
          <w:tcPr>
            <w:tcW w:w="3828" w:type="dxa"/>
            <w:vMerge w:val="continue"/>
            <w:shd w:val="clear" w:color="auto" w:fill="auto"/>
            <w:noWrap w:val="0"/>
            <w:vAlign w:val="top"/>
          </w:tcPr>
          <w:p w14:paraId="7D4627A9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459B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704" w:hRule="atLeast"/>
        </w:trPr>
        <w:tc>
          <w:tcPr>
            <w:tcW w:w="851" w:type="dxa"/>
            <w:shd w:val="clear" w:color="auto" w:fill="auto"/>
            <w:noWrap w:val="0"/>
            <w:vAlign w:val="top"/>
          </w:tcPr>
          <w:p w14:paraId="1FBE46D5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4D1BEDC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добиться успеха?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471615D6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086E3CD1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http://school-collection.edu.ru</w:t>
            </w:r>
          </w:p>
        </w:tc>
        <w:tc>
          <w:tcPr>
            <w:tcW w:w="3828" w:type="dxa"/>
            <w:vMerge w:val="continue"/>
            <w:shd w:val="clear" w:color="auto" w:fill="auto"/>
            <w:noWrap w:val="0"/>
            <w:vAlign w:val="top"/>
          </w:tcPr>
          <w:p w14:paraId="7A7C46D9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5D88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846" w:hRule="atLeast"/>
        </w:trPr>
        <w:tc>
          <w:tcPr>
            <w:tcW w:w="851" w:type="dxa"/>
            <w:shd w:val="clear" w:color="auto" w:fill="auto"/>
            <w:noWrap w:val="0"/>
            <w:vAlign w:val="top"/>
          </w:tcPr>
          <w:p w14:paraId="7A14FD2B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12CC841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 карта «Мир современных профессий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2277FD26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0AA762CC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http://school-collection.edu.ru</w:t>
            </w:r>
          </w:p>
        </w:tc>
        <w:tc>
          <w:tcPr>
            <w:tcW w:w="3828" w:type="dxa"/>
            <w:vMerge w:val="continue"/>
            <w:shd w:val="clear" w:color="auto" w:fill="auto"/>
            <w:noWrap w:val="0"/>
            <w:vAlign w:val="top"/>
          </w:tcPr>
          <w:p w14:paraId="0C77448E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AA2E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846" w:hRule="atLeast"/>
        </w:trPr>
        <w:tc>
          <w:tcPr>
            <w:tcW w:w="851" w:type="dxa"/>
            <w:shd w:val="clear" w:color="auto" w:fill="auto"/>
            <w:noWrap w:val="0"/>
            <w:vAlign w:val="top"/>
          </w:tcPr>
          <w:p w14:paraId="21015734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1B9BE10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«Моя будущая профессия»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0238ECB0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noWrap w:val="0"/>
            <w:vAlign w:val="top"/>
          </w:tcPr>
          <w:p w14:paraId="4878034B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http://school-collection.edu.ru</w:t>
            </w:r>
          </w:p>
        </w:tc>
        <w:tc>
          <w:tcPr>
            <w:tcW w:w="3828" w:type="dxa"/>
            <w:shd w:val="clear" w:color="auto" w:fill="auto"/>
            <w:noWrap w:val="0"/>
            <w:vAlign w:val="top"/>
          </w:tcPr>
          <w:p w14:paraId="77C9583A">
            <w:pPr>
              <w:widowControl w:val="0"/>
              <w:autoSpaceDE w:val="0"/>
              <w:autoSpaceDN w:val="0"/>
              <w:spacing w:before="74" w:line="360" w:lineRule="auto"/>
              <w:ind w:right="2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для обучающихся ситуаций контроля и оценки (как учебных достижений отметками, так и моральных, нравственных, гражданских поступков.</w:t>
            </w:r>
          </w:p>
        </w:tc>
      </w:tr>
    </w:tbl>
    <w:p w14:paraId="65AA5571">
      <w:pPr>
        <w:spacing w:before="75"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FBD162">
      <w:pPr>
        <w:spacing w:before="75"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4D89CB">
      <w:pPr>
        <w:spacing w:before="75"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50BBF8">
      <w:pPr>
        <w:spacing w:before="75"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39E40D">
      <w:pPr>
        <w:spacing w:before="75"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C2733E">
      <w:pPr>
        <w:spacing w:before="75"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916557">
      <w:pPr>
        <w:spacing w:before="75"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612CDD">
      <w:pPr>
        <w:spacing w:before="75"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67C156">
      <w:pPr>
        <w:spacing w:before="75"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DDEC24">
      <w:pPr>
        <w:spacing w:before="75"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A0615C">
      <w:pPr>
        <w:spacing w:before="75"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8EEDB4">
      <w:pPr>
        <w:spacing w:before="75"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F2A580">
      <w:pPr>
        <w:spacing w:before="75"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BE4344">
      <w:pPr>
        <w:spacing w:before="75"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11995A">
      <w:pPr>
        <w:spacing w:before="75"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BFC4DD">
      <w:pPr>
        <w:spacing w:before="75"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04B52D">
      <w:pPr>
        <w:spacing w:before="75" w:after="15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B389FF">
      <w:pPr>
        <w:spacing w:before="75" w:after="150" w:line="240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Методическая литература</w:t>
      </w:r>
    </w:p>
    <w:p w14:paraId="555CB419">
      <w:pPr>
        <w:pStyle w:val="17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Журкова, А.Я.Чистякова, С.Н. Методика формирования профессионального самоопределения школьников на различных  возрастных этапах : учеб, пособие / А.Я. Журкова, С.Н. Чистякова. –М,: ВАКО, 2015.- 105с</w:t>
      </w:r>
    </w:p>
    <w:p w14:paraId="1E6FD3D8">
      <w:pPr>
        <w:pStyle w:val="17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Григорьев Д.В. Степанов П.В. Внеурочная деятельность школьников. Методический конструктор. Пособие для учителя. Москва «Просвещение».2014.-211с.</w:t>
      </w:r>
    </w:p>
    <w:p w14:paraId="2393B9C3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Анохина Т. Педагогическая поддержка как реальность современного образования. -М.: ИПИ РАО, 2010.</w:t>
      </w:r>
    </w:p>
    <w:p w14:paraId="2E4C67F4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Борисова Е.М., Логинова Г.П. Индивидуальность и профессия. –М.: «Знание», 2001.</w:t>
      </w:r>
    </w:p>
    <w:p w14:paraId="53FDB0F5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Газман О.С. Педагогическая поддержка детей в образовании. –М.: «Инноватор», 1997.</w:t>
      </w:r>
    </w:p>
    <w:p w14:paraId="582ADC7D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Горбунова М.В. 1000 профессий традиционных, новых, редких: краткий энциклопедический словарь. - Ростов-на-Дону: «Феникс», 2009</w:t>
      </w:r>
    </w:p>
    <w:p w14:paraId="7B38E2D4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Климов Е.А. Психология в профессиональном самоопределении. –Ростов-на-Дону: «Феникс», 2013.</w:t>
      </w:r>
    </w:p>
    <w:p w14:paraId="65DCA1D4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Климов Е.А. Путь в профессионализм. –М.: Флинта, 2003.</w:t>
      </w:r>
    </w:p>
    <w:p w14:paraId="64C3C273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Лопатина А. и Скребцова М. Секреты Мастерства. 62 урока о профессиях и мастерах. – М.: «Амрита – Русь», 2011</w:t>
      </w:r>
    </w:p>
    <w:p w14:paraId="5E5A2E33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Пряжников Н.С. Профессиональное и личностное самоопределение. –М.: Изд. «Институт практической психологии»; Воронеж: Изд. НПО «МОДЭК», 1996.</w:t>
      </w:r>
    </w:p>
    <w:p w14:paraId="6C004324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Пряжников Н.С. Психологический смысл труда. –М.: Изд. «Институт практической психологии»; Воронеж: Изд. НПО «МОДЭК», 2001.</w:t>
      </w:r>
    </w:p>
    <w:p w14:paraId="65B447E9">
      <w:pPr>
        <w:spacing w:line="240" w:lineRule="auto"/>
        <w:rPr>
          <w:bCs/>
          <w:color w:val="000000"/>
        </w:rPr>
      </w:pPr>
    </w:p>
    <w:p w14:paraId="0D0D40F4">
      <w:pPr>
        <w:spacing w:before="75" w:after="150" w:line="240" w:lineRule="auto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14:paraId="1C237F6A">
      <w:pPr>
        <w:spacing w:before="75" w:after="150" w:line="240" w:lineRule="auto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sectPr>
      <w:footerReference r:id="rId5" w:type="default"/>
      <w:pgSz w:w="11906" w:h="16838"/>
      <w:pgMar w:top="1134" w:right="850" w:bottom="993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@Arial Unicode MS">
    <w:altName w:val="Malgun Gothic Semilight"/>
    <w:panose1 w:val="020B0604020202020204"/>
    <w:charset w:val="80"/>
    <w:family w:val="swiss"/>
    <w:pitch w:val="default"/>
    <w:sig w:usb0="FFFFFFFF" w:usb1="E9F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BB51D0">
    <w:pPr>
      <w:pStyle w:val="1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/>
      </w:rPr>
      <w:t>13</w:t>
    </w:r>
    <w:r>
      <w:fldChar w:fldCharType="end"/>
    </w:r>
  </w:p>
  <w:p w14:paraId="123CA8D0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C77D82"/>
    <w:multiLevelType w:val="multilevel"/>
    <w:tmpl w:val="12C77D82"/>
    <w:lvl w:ilvl="0" w:tentative="0">
      <w:start w:val="1"/>
      <w:numFmt w:val="bullet"/>
      <w:lvlText w:val=""/>
      <w:lvlJc w:val="left"/>
      <w:pPr>
        <w:tabs>
          <w:tab w:val="left" w:pos="1429"/>
        </w:tabs>
        <w:ind w:left="1429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BE74B01"/>
    <w:multiLevelType w:val="multilevel"/>
    <w:tmpl w:val="3BE74B0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0"/>
      <w:numFmt w:val="bullet"/>
      <w:lvlText w:val="•"/>
      <w:lvlJc w:val="left"/>
      <w:pPr>
        <w:ind w:left="1440" w:hanging="360"/>
      </w:pPr>
      <w:rPr>
        <w:rFonts w:hint="default" w:ascii="Times New Roman" w:hAnsi="Times New Roman" w:eastAsia="Times New Roman" w:cs="Times New Roman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1F102F6"/>
    <w:multiLevelType w:val="multilevel"/>
    <w:tmpl w:val="41F102F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A688A"/>
    <w:multiLevelType w:val="multilevel"/>
    <w:tmpl w:val="4A2A688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0"/>
      <w:numFmt w:val="bullet"/>
      <w:lvlText w:val="•"/>
      <w:lvlJc w:val="left"/>
      <w:pPr>
        <w:ind w:left="1440" w:hanging="360"/>
      </w:pPr>
      <w:rPr>
        <w:rFonts w:hint="default" w:ascii="Times New Roman" w:hAnsi="Times New Roman" w:eastAsia="Times New Roman" w:cs="Times New Roman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EB5003C"/>
    <w:multiLevelType w:val="multilevel"/>
    <w:tmpl w:val="5EB5003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724B0AC6"/>
    <w:multiLevelType w:val="multilevel"/>
    <w:tmpl w:val="724B0AC6"/>
    <w:lvl w:ilvl="0" w:tentative="0">
      <w:start w:val="1"/>
      <w:numFmt w:val="bullet"/>
      <w:lvlText w:val=""/>
      <w:lvlJc w:val="left"/>
      <w:pPr>
        <w:tabs>
          <w:tab w:val="left" w:pos="795"/>
        </w:tabs>
        <w:ind w:left="79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515"/>
        </w:tabs>
        <w:ind w:left="151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235"/>
        </w:tabs>
        <w:ind w:left="223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955"/>
        </w:tabs>
        <w:ind w:left="295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75"/>
        </w:tabs>
        <w:ind w:left="367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95"/>
        </w:tabs>
        <w:ind w:left="439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115"/>
        </w:tabs>
        <w:ind w:left="511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835"/>
        </w:tabs>
        <w:ind w:left="583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555"/>
        </w:tabs>
        <w:ind w:left="6555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708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8C"/>
    <w:rsid w:val="0006327F"/>
    <w:rsid w:val="000835E3"/>
    <w:rsid w:val="00093A03"/>
    <w:rsid w:val="000A4742"/>
    <w:rsid w:val="000A7C50"/>
    <w:rsid w:val="000D2945"/>
    <w:rsid w:val="000D7E52"/>
    <w:rsid w:val="000E171A"/>
    <w:rsid w:val="001020C5"/>
    <w:rsid w:val="00124833"/>
    <w:rsid w:val="0014154F"/>
    <w:rsid w:val="001959C2"/>
    <w:rsid w:val="001A2061"/>
    <w:rsid w:val="001B48EE"/>
    <w:rsid w:val="001E1179"/>
    <w:rsid w:val="001F32D1"/>
    <w:rsid w:val="00206E3D"/>
    <w:rsid w:val="00250D7D"/>
    <w:rsid w:val="002672B0"/>
    <w:rsid w:val="0028260B"/>
    <w:rsid w:val="002B06EE"/>
    <w:rsid w:val="002B29B8"/>
    <w:rsid w:val="002B67D4"/>
    <w:rsid w:val="002E2D29"/>
    <w:rsid w:val="002E3C4C"/>
    <w:rsid w:val="002F33C1"/>
    <w:rsid w:val="002F3EFD"/>
    <w:rsid w:val="0031059D"/>
    <w:rsid w:val="003108FF"/>
    <w:rsid w:val="00314AD8"/>
    <w:rsid w:val="00315C68"/>
    <w:rsid w:val="003236F8"/>
    <w:rsid w:val="00345DF9"/>
    <w:rsid w:val="00352B77"/>
    <w:rsid w:val="00387063"/>
    <w:rsid w:val="003A3474"/>
    <w:rsid w:val="003A71A7"/>
    <w:rsid w:val="003E4274"/>
    <w:rsid w:val="003E6070"/>
    <w:rsid w:val="00460DE5"/>
    <w:rsid w:val="00480B32"/>
    <w:rsid w:val="00497B50"/>
    <w:rsid w:val="004A2D05"/>
    <w:rsid w:val="004B43F2"/>
    <w:rsid w:val="004C6577"/>
    <w:rsid w:val="004F70A2"/>
    <w:rsid w:val="00506004"/>
    <w:rsid w:val="00511F6F"/>
    <w:rsid w:val="005156DB"/>
    <w:rsid w:val="00515D26"/>
    <w:rsid w:val="00516BC6"/>
    <w:rsid w:val="00517D1A"/>
    <w:rsid w:val="005541A0"/>
    <w:rsid w:val="00557357"/>
    <w:rsid w:val="0057205A"/>
    <w:rsid w:val="00572E0D"/>
    <w:rsid w:val="00580D7F"/>
    <w:rsid w:val="005A052F"/>
    <w:rsid w:val="005A06E7"/>
    <w:rsid w:val="005A5D55"/>
    <w:rsid w:val="005B14B0"/>
    <w:rsid w:val="005C2119"/>
    <w:rsid w:val="005C58E4"/>
    <w:rsid w:val="005D087D"/>
    <w:rsid w:val="005E4F5B"/>
    <w:rsid w:val="00600AA4"/>
    <w:rsid w:val="00617CD5"/>
    <w:rsid w:val="00633DFB"/>
    <w:rsid w:val="0063761E"/>
    <w:rsid w:val="006403A3"/>
    <w:rsid w:val="00667ABF"/>
    <w:rsid w:val="00670590"/>
    <w:rsid w:val="006859C1"/>
    <w:rsid w:val="00686E76"/>
    <w:rsid w:val="0069786C"/>
    <w:rsid w:val="006A3183"/>
    <w:rsid w:val="006A6BAE"/>
    <w:rsid w:val="006C460C"/>
    <w:rsid w:val="006E4E65"/>
    <w:rsid w:val="006E625C"/>
    <w:rsid w:val="00712249"/>
    <w:rsid w:val="00733257"/>
    <w:rsid w:val="00750989"/>
    <w:rsid w:val="007705A2"/>
    <w:rsid w:val="0077406C"/>
    <w:rsid w:val="007769DE"/>
    <w:rsid w:val="007A2DF4"/>
    <w:rsid w:val="007A44F9"/>
    <w:rsid w:val="007C7CCE"/>
    <w:rsid w:val="007D5BB3"/>
    <w:rsid w:val="007E29A5"/>
    <w:rsid w:val="00802A17"/>
    <w:rsid w:val="00810062"/>
    <w:rsid w:val="00810E79"/>
    <w:rsid w:val="00846F8A"/>
    <w:rsid w:val="008934DF"/>
    <w:rsid w:val="0089359C"/>
    <w:rsid w:val="008B04C3"/>
    <w:rsid w:val="008D38A1"/>
    <w:rsid w:val="008E1011"/>
    <w:rsid w:val="008E749A"/>
    <w:rsid w:val="008F78B2"/>
    <w:rsid w:val="00901475"/>
    <w:rsid w:val="00910CC8"/>
    <w:rsid w:val="0094142B"/>
    <w:rsid w:val="00963F3C"/>
    <w:rsid w:val="009A257C"/>
    <w:rsid w:val="009A525B"/>
    <w:rsid w:val="009B6903"/>
    <w:rsid w:val="009C1DC3"/>
    <w:rsid w:val="009C2EA7"/>
    <w:rsid w:val="009C7063"/>
    <w:rsid w:val="009D2690"/>
    <w:rsid w:val="00A17231"/>
    <w:rsid w:val="00A27462"/>
    <w:rsid w:val="00A36DCC"/>
    <w:rsid w:val="00A522C9"/>
    <w:rsid w:val="00A82246"/>
    <w:rsid w:val="00A8596C"/>
    <w:rsid w:val="00AA2FD4"/>
    <w:rsid w:val="00AA7313"/>
    <w:rsid w:val="00AB2DA9"/>
    <w:rsid w:val="00AB5008"/>
    <w:rsid w:val="00AE23CA"/>
    <w:rsid w:val="00AE785E"/>
    <w:rsid w:val="00B04EB0"/>
    <w:rsid w:val="00B143B8"/>
    <w:rsid w:val="00B40FE0"/>
    <w:rsid w:val="00B4246F"/>
    <w:rsid w:val="00B570EF"/>
    <w:rsid w:val="00B60932"/>
    <w:rsid w:val="00B70025"/>
    <w:rsid w:val="00B85CE7"/>
    <w:rsid w:val="00BE6DE4"/>
    <w:rsid w:val="00BF37A1"/>
    <w:rsid w:val="00C00D05"/>
    <w:rsid w:val="00C2524A"/>
    <w:rsid w:val="00C349B1"/>
    <w:rsid w:val="00C43775"/>
    <w:rsid w:val="00C53EE9"/>
    <w:rsid w:val="00C80D1A"/>
    <w:rsid w:val="00C90DD3"/>
    <w:rsid w:val="00C930B6"/>
    <w:rsid w:val="00C97718"/>
    <w:rsid w:val="00CA0793"/>
    <w:rsid w:val="00CB579F"/>
    <w:rsid w:val="00CD7B1C"/>
    <w:rsid w:val="00CE0E3C"/>
    <w:rsid w:val="00CE0E61"/>
    <w:rsid w:val="00CE4779"/>
    <w:rsid w:val="00CF3DA6"/>
    <w:rsid w:val="00D17FF6"/>
    <w:rsid w:val="00D242AA"/>
    <w:rsid w:val="00D2703C"/>
    <w:rsid w:val="00D272A3"/>
    <w:rsid w:val="00D30815"/>
    <w:rsid w:val="00D745A2"/>
    <w:rsid w:val="00D87B6D"/>
    <w:rsid w:val="00D87EA8"/>
    <w:rsid w:val="00D96D7D"/>
    <w:rsid w:val="00DA07DF"/>
    <w:rsid w:val="00DA19B4"/>
    <w:rsid w:val="00DC183C"/>
    <w:rsid w:val="00DE2A55"/>
    <w:rsid w:val="00DF3CB4"/>
    <w:rsid w:val="00E048A3"/>
    <w:rsid w:val="00E207BB"/>
    <w:rsid w:val="00E26010"/>
    <w:rsid w:val="00E41E3E"/>
    <w:rsid w:val="00E64395"/>
    <w:rsid w:val="00E7695E"/>
    <w:rsid w:val="00E846B5"/>
    <w:rsid w:val="00E93048"/>
    <w:rsid w:val="00EA68B6"/>
    <w:rsid w:val="00EC1A22"/>
    <w:rsid w:val="00EC1D68"/>
    <w:rsid w:val="00ED1617"/>
    <w:rsid w:val="00F03808"/>
    <w:rsid w:val="00F0563F"/>
    <w:rsid w:val="00F32565"/>
    <w:rsid w:val="00F32C8F"/>
    <w:rsid w:val="00F33147"/>
    <w:rsid w:val="00F421AD"/>
    <w:rsid w:val="00F435F2"/>
    <w:rsid w:val="00F45690"/>
    <w:rsid w:val="00F5283D"/>
    <w:rsid w:val="00F569DB"/>
    <w:rsid w:val="00F7558C"/>
    <w:rsid w:val="00F80CB0"/>
    <w:rsid w:val="2BE721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eastAsia="Times New Roman"/>
      <w:sz w:val="22"/>
      <w:szCs w:val="22"/>
      <w:lang w:val="ru-RU" w:eastAsia="ru-RU" w:bidi="ar-SA"/>
    </w:rPr>
  </w:style>
  <w:style w:type="paragraph" w:styleId="2">
    <w:name w:val="heading 2"/>
    <w:basedOn w:val="1"/>
    <w:link w:val="36"/>
    <w:qFormat/>
    <w:uiPriority w:val="9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3">
    <w:name w:val="heading 3"/>
    <w:basedOn w:val="1"/>
    <w:next w:val="1"/>
    <w:link w:val="37"/>
    <w:qFormat/>
    <w:uiPriority w:val="99"/>
    <w:pPr>
      <w:keepNext/>
      <w:spacing w:before="240" w:after="60" w:line="240" w:lineRule="auto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character" w:styleId="6">
    <w:name w:val="Emphasis"/>
    <w:qFormat/>
    <w:uiPriority w:val="99"/>
    <w:rPr>
      <w:rFonts w:cs="Times New Roman"/>
      <w:i/>
      <w:iCs/>
    </w:rPr>
  </w:style>
  <w:style w:type="character" w:styleId="7">
    <w:name w:val="Hyperlink"/>
    <w:uiPriority w:val="99"/>
    <w:rPr>
      <w:rFonts w:cs="Times New Roman"/>
      <w:color w:val="0000FF"/>
      <w:u w:val="single"/>
    </w:rPr>
  </w:style>
  <w:style w:type="character" w:styleId="8">
    <w:name w:val="page number"/>
    <w:uiPriority w:val="99"/>
    <w:rPr>
      <w:rFonts w:cs="Times New Roman"/>
    </w:rPr>
  </w:style>
  <w:style w:type="character" w:styleId="9">
    <w:name w:val="Strong"/>
    <w:qFormat/>
    <w:uiPriority w:val="22"/>
    <w:rPr>
      <w:b/>
      <w:bCs/>
    </w:rPr>
  </w:style>
  <w:style w:type="paragraph" w:styleId="10">
    <w:name w:val="Balloon Text"/>
    <w:basedOn w:val="1"/>
    <w:link w:val="5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caption"/>
    <w:basedOn w:val="1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32"/>
      <w:szCs w:val="20"/>
      <w:u w:val="single"/>
    </w:rPr>
  </w:style>
  <w:style w:type="paragraph" w:styleId="12">
    <w:name w:val="header"/>
    <w:basedOn w:val="1"/>
    <w:link w:val="47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Body Text"/>
    <w:basedOn w:val="1"/>
    <w:link w:val="41"/>
    <w:uiPriority w:val="99"/>
    <w:pPr>
      <w:spacing w:after="120" w:line="240" w:lineRule="auto"/>
    </w:pPr>
    <w:rPr>
      <w:rFonts w:ascii="Times New Roman" w:hAnsi="Times New Roman" w:eastAsia="Calibri" w:cs="Times New Roman"/>
      <w:sz w:val="24"/>
      <w:szCs w:val="24"/>
    </w:rPr>
  </w:style>
  <w:style w:type="paragraph" w:styleId="14">
    <w:name w:val="footer"/>
    <w:basedOn w:val="1"/>
    <w:link w:val="42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Calibri" w:cs="Times New Roman"/>
      <w:sz w:val="24"/>
      <w:szCs w:val="24"/>
    </w:rPr>
  </w:style>
  <w:style w:type="paragraph" w:styleId="15">
    <w:name w:val="Normal (Web)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6">
    <w:name w:val="Table Grid"/>
    <w:basedOn w:val="5"/>
    <w:uiPriority w:val="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7">
    <w:name w:val="List Paragraph"/>
    <w:basedOn w:val="1"/>
    <w:qFormat/>
    <w:uiPriority w:val="99"/>
    <w:pPr>
      <w:ind w:left="720"/>
      <w:contextualSpacing/>
    </w:pPr>
  </w:style>
  <w:style w:type="paragraph" w:styleId="18">
    <w:name w:val="No Spacing"/>
    <w:link w:val="19"/>
    <w:qFormat/>
    <w:uiPriority w:val="1"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customStyle="1" w:styleId="19">
    <w:name w:val="Без интервала Знак"/>
    <w:link w:val="18"/>
    <w:locked/>
    <w:uiPriority w:val="1"/>
    <w:rPr>
      <w:rFonts w:ascii="Times New Roman" w:hAnsi="Times New Roman" w:eastAsia="Times New Roman"/>
      <w:sz w:val="24"/>
      <w:szCs w:val="24"/>
      <w:lang w:eastAsia="ru-RU" w:bidi="ar-SA"/>
    </w:rPr>
  </w:style>
  <w:style w:type="character" w:customStyle="1" w:styleId="20">
    <w:name w:val="Zag_11"/>
    <w:uiPriority w:val="99"/>
  </w:style>
  <w:style w:type="paragraph" w:customStyle="1" w:styleId="21">
    <w:name w:val="Содержимое таблицы"/>
    <w:basedOn w:val="1"/>
    <w:uiPriority w:val="99"/>
    <w:pPr>
      <w:suppressLineNumbers/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22">
    <w:name w:val="c6"/>
    <w:basedOn w:val="4"/>
    <w:uiPriority w:val="0"/>
  </w:style>
  <w:style w:type="paragraph" w:customStyle="1" w:styleId="23">
    <w:name w:val="c24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4">
    <w:name w:val="c36"/>
    <w:basedOn w:val="4"/>
    <w:uiPriority w:val="0"/>
  </w:style>
  <w:style w:type="paragraph" w:customStyle="1" w:styleId="25">
    <w:name w:val="c3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6">
    <w:name w:val="c13"/>
    <w:basedOn w:val="4"/>
    <w:uiPriority w:val="0"/>
  </w:style>
  <w:style w:type="character" w:customStyle="1" w:styleId="27">
    <w:name w:val="c10"/>
    <w:basedOn w:val="4"/>
    <w:uiPriority w:val="0"/>
  </w:style>
  <w:style w:type="paragraph" w:customStyle="1" w:styleId="28">
    <w:name w:val="c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9">
    <w:name w:val="c4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0">
    <w:name w:val="c11"/>
    <w:basedOn w:val="4"/>
    <w:uiPriority w:val="0"/>
  </w:style>
  <w:style w:type="paragraph" w:customStyle="1" w:styleId="31">
    <w:name w:val="c17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2">
    <w:name w:val="c121"/>
    <w:basedOn w:val="4"/>
    <w:uiPriority w:val="0"/>
  </w:style>
  <w:style w:type="character" w:customStyle="1" w:styleId="33">
    <w:name w:val="apple-converted-space"/>
    <w:basedOn w:val="4"/>
    <w:uiPriority w:val="0"/>
  </w:style>
  <w:style w:type="character" w:customStyle="1" w:styleId="34">
    <w:name w:val="c83"/>
    <w:basedOn w:val="4"/>
    <w:uiPriority w:val="0"/>
  </w:style>
  <w:style w:type="character" w:customStyle="1" w:styleId="35">
    <w:name w:val="c8"/>
    <w:basedOn w:val="4"/>
    <w:uiPriority w:val="0"/>
  </w:style>
  <w:style w:type="character" w:customStyle="1" w:styleId="36">
    <w:name w:val="Заголовок 2 Знак"/>
    <w:link w:val="2"/>
    <w:uiPriority w:val="9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37">
    <w:name w:val="Заголовок 3 Знак"/>
    <w:link w:val="3"/>
    <w:uiPriority w:val="99"/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paragraph" w:customStyle="1" w:styleId="38">
    <w:name w:val="Без интервала1"/>
    <w:basedOn w:val="1"/>
    <w:link w:val="39"/>
    <w:uiPriority w:val="99"/>
    <w:pPr>
      <w:spacing w:after="0" w:line="240" w:lineRule="auto"/>
      <w:jc w:val="both"/>
    </w:pPr>
    <w:rPr>
      <w:sz w:val="20"/>
      <w:szCs w:val="20"/>
      <w:lang w:val="en-US"/>
    </w:rPr>
  </w:style>
  <w:style w:type="character" w:customStyle="1" w:styleId="39">
    <w:name w:val="No Spacing Char"/>
    <w:link w:val="38"/>
    <w:locked/>
    <w:uiPriority w:val="99"/>
    <w:rPr>
      <w:rFonts w:ascii="Calibri" w:hAnsi="Calibri" w:eastAsia="Times New Roman" w:cs="Calibri"/>
      <w:sz w:val="20"/>
      <w:szCs w:val="20"/>
      <w:lang w:val="en-US"/>
    </w:rPr>
  </w:style>
  <w:style w:type="paragraph" w:customStyle="1" w:styleId="40">
    <w:name w:val="Заголовок1"/>
    <w:basedOn w:val="1"/>
    <w:next w:val="13"/>
    <w:uiPriority w:val="99"/>
    <w:pPr>
      <w:keepNext/>
      <w:widowControl w:val="0"/>
      <w:suppressAutoHyphens/>
      <w:spacing w:before="240" w:after="120" w:line="240" w:lineRule="auto"/>
    </w:pPr>
    <w:rPr>
      <w:rFonts w:ascii="Arial" w:hAnsi="Arial" w:eastAsia="SimSun" w:cs="Arial"/>
      <w:kern w:val="1"/>
      <w:sz w:val="28"/>
      <w:szCs w:val="28"/>
      <w:lang w:eastAsia="hi-IN" w:bidi="hi-IN"/>
    </w:rPr>
  </w:style>
  <w:style w:type="character" w:customStyle="1" w:styleId="41">
    <w:name w:val="Основной текст Знак"/>
    <w:link w:val="13"/>
    <w:uiPriority w:val="99"/>
    <w:rPr>
      <w:rFonts w:ascii="Times New Roman" w:hAnsi="Times New Roman" w:eastAsia="Calibri" w:cs="Times New Roman"/>
      <w:sz w:val="24"/>
      <w:szCs w:val="24"/>
      <w:lang w:eastAsia="ru-RU"/>
    </w:rPr>
  </w:style>
  <w:style w:type="character" w:customStyle="1" w:styleId="42">
    <w:name w:val="Нижний колонтитул Знак"/>
    <w:link w:val="14"/>
    <w:uiPriority w:val="99"/>
    <w:rPr>
      <w:rFonts w:ascii="Times New Roman" w:hAnsi="Times New Roman" w:eastAsia="Calibri" w:cs="Times New Roman"/>
      <w:sz w:val="24"/>
      <w:szCs w:val="24"/>
      <w:lang w:eastAsia="ru-RU"/>
    </w:rPr>
  </w:style>
  <w:style w:type="character" w:customStyle="1" w:styleId="43">
    <w:name w:val="mw-headline"/>
    <w:uiPriority w:val="99"/>
    <w:rPr>
      <w:rFonts w:cs="Times New Roman"/>
    </w:rPr>
  </w:style>
  <w:style w:type="character" w:customStyle="1" w:styleId="44">
    <w:name w:val="c2"/>
    <w:uiPriority w:val="99"/>
    <w:rPr>
      <w:rFonts w:cs="Times New Roman"/>
    </w:rPr>
  </w:style>
  <w:style w:type="paragraph" w:customStyle="1" w:styleId="45">
    <w:name w:val="c1"/>
    <w:basedOn w:val="1"/>
    <w:uiPriority w:val="99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46">
    <w:name w:val="b-serp-item__text_passage1"/>
    <w:uiPriority w:val="99"/>
    <w:rPr>
      <w:rFonts w:cs="Times New Roman"/>
      <w:b/>
      <w:bCs/>
      <w:color w:val="888888"/>
    </w:rPr>
  </w:style>
  <w:style w:type="character" w:customStyle="1" w:styleId="47">
    <w:name w:val="Верхний колонтитул Знак"/>
    <w:link w:val="1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8">
    <w:name w:val="c0"/>
    <w:uiPriority w:val="99"/>
    <w:rPr>
      <w:rFonts w:cs="Times New Roman"/>
    </w:rPr>
  </w:style>
  <w:style w:type="character" w:customStyle="1" w:styleId="49">
    <w:name w:val="textsmall"/>
    <w:uiPriority w:val="99"/>
    <w:rPr>
      <w:rFonts w:cs="Times New Roman"/>
    </w:rPr>
  </w:style>
  <w:style w:type="paragraph" w:customStyle="1" w:styleId="50">
    <w:name w:val="c12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51">
    <w:name w:val="Текст выноски Знак"/>
    <w:link w:val="10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52">
    <w:name w:val="стиль2"/>
    <w:basedOn w:val="1"/>
    <w:semiHidden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sz w:val="20"/>
      <w:szCs w:val="20"/>
    </w:rPr>
  </w:style>
  <w:style w:type="table" w:customStyle="1" w:styleId="53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val="en-US" w:eastAsia="en-US" w:bidi="ar-SA"/>
    </w:rPr>
    <w:tblPr>
      <w:tblStyle w:val="5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3475</Words>
  <Characters>19813</Characters>
  <Lines>165</Lines>
  <Paragraphs>46</Paragraphs>
  <TotalTime>0</TotalTime>
  <ScaleCrop>false</ScaleCrop>
  <LinksUpToDate>false</LinksUpToDate>
  <CharactersWithSpaces>23242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2023-09-18T11:23:00Z</dcterms:created>
  <dc:creator>AdminF</dc:creator>
  <cp:lastModifiedBy>Школа</cp:lastModifiedBy>
  <cp:lastPrinted>2022-09-10T05:44:00Z</cp:lastPrinted>
  <dcterms:modified xsi:type="dcterms:W3CDTF">2024-11-17T09:18:29Z</dcterms:modified>
  <dc:title>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5A0DD25946FF49259F46D2F4E6B4F0CF_13</vt:lpwstr>
  </property>
</Properties>
</file>