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0D4A9" w14:textId="5FEA3A20" w:rsidR="00FB3C5C" w:rsidRPr="00B81CEC" w:rsidRDefault="00B81CEC" w:rsidP="00B81CEC">
      <w:pPr>
        <w:jc w:val="center"/>
        <w:rPr>
          <w:rFonts w:ascii="Times New Roman" w:hAnsi="Times New Roman" w:cs="Times New Roman"/>
          <w:b/>
          <w:sz w:val="28"/>
          <w:szCs w:val="28"/>
        </w:rPr>
      </w:pPr>
      <w:r w:rsidRPr="00B81CEC">
        <w:rPr>
          <w:rFonts w:ascii="Times New Roman" w:hAnsi="Times New Roman" w:cs="Times New Roman"/>
          <w:b/>
          <w:sz w:val="28"/>
          <w:szCs w:val="28"/>
        </w:rPr>
        <w:t>Аннотация к предмету «Русский язык»</w:t>
      </w:r>
    </w:p>
    <w:p w14:paraId="05E27D67"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5CF189CB"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3940257C"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6CEADFBC"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09961966"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pacing w:val="-3"/>
          <w:sz w:val="28"/>
          <w:szCs w:val="28"/>
          <w:lang w:eastAsia="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5E591952"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1B2D52A1"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lastRenderedPageBreak/>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34C7BD49"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6DB56857"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6370D51A"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6430F5DF"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Изучение русского языка направлено на достижение следующих целей:</w:t>
      </w:r>
    </w:p>
    <w:p w14:paraId="455560AD" w14:textId="77777777" w:rsidR="00B81CEC" w:rsidRPr="00B81CEC" w:rsidRDefault="00B81CEC" w:rsidP="00B81CEC">
      <w:pPr>
        <w:numPr>
          <w:ilvl w:val="0"/>
          <w:numId w:val="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sidRPr="00B81CEC">
        <w:rPr>
          <w:rFonts w:ascii="Times New Roman" w:eastAsia="Times New Roman" w:hAnsi="Times New Roman" w:cs="Times New Roman"/>
          <w:color w:val="000000"/>
          <w:sz w:val="28"/>
          <w:szCs w:val="28"/>
          <w:lang w:eastAsia="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776A9F91" w14:textId="77777777" w:rsidR="00B81CEC" w:rsidRPr="00B81CEC" w:rsidRDefault="00B81CEC" w:rsidP="00B81CEC">
      <w:pPr>
        <w:numPr>
          <w:ilvl w:val="0"/>
          <w:numId w:val="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50786BE5" w14:textId="77777777" w:rsidR="00B81CEC" w:rsidRPr="00B81CEC" w:rsidRDefault="00B81CEC" w:rsidP="00B81CEC">
      <w:pPr>
        <w:numPr>
          <w:ilvl w:val="0"/>
          <w:numId w:val="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w:t>
      </w:r>
      <w:r w:rsidRPr="00B81CEC">
        <w:rPr>
          <w:rFonts w:ascii="Times New Roman" w:eastAsia="Times New Roman" w:hAnsi="Times New Roman" w:cs="Times New Roman"/>
          <w:sz w:val="28"/>
          <w:szCs w:val="28"/>
          <w:lang w:eastAsia="ru-RU"/>
        </w:rPr>
        <w:lastRenderedPageBreak/>
        <w:t>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36D01186" w14:textId="77777777" w:rsidR="00B81CEC" w:rsidRPr="00B81CEC" w:rsidRDefault="00B81CEC" w:rsidP="00B81CEC">
      <w:pPr>
        <w:numPr>
          <w:ilvl w:val="0"/>
          <w:numId w:val="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673D19A5" w14:textId="77777777" w:rsidR="00B81CEC" w:rsidRPr="00B81CEC" w:rsidRDefault="00B81CEC" w:rsidP="00B81CEC">
      <w:pPr>
        <w:numPr>
          <w:ilvl w:val="0"/>
          <w:numId w:val="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04B5410F" w14:textId="693DC599" w:rsidR="00B81CEC" w:rsidRPr="00B81CEC" w:rsidRDefault="00B81CEC" w:rsidP="00B81CEC">
      <w:pPr>
        <w:numPr>
          <w:ilvl w:val="0"/>
          <w:numId w:val="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r w:rsidRPr="00B81CEC">
        <w:rPr>
          <w:rFonts w:ascii="Times New Roman" w:eastAsia="Times New Roman" w:hAnsi="Times New Roman" w:cs="Times New Roman"/>
          <w:sz w:val="28"/>
          <w:szCs w:val="28"/>
          <w:lang w:eastAsia="ru-RU"/>
        </w:rPr>
        <w:br/>
      </w:r>
    </w:p>
    <w:p w14:paraId="388D9279"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02DB1C42" w14:textId="7292775B" w:rsidR="00B81CEC" w:rsidRPr="00B81CEC" w:rsidRDefault="00B81CEC" w:rsidP="00B81CEC">
      <w:pPr>
        <w:jc w:val="center"/>
        <w:rPr>
          <w:rFonts w:ascii="Times New Roman" w:hAnsi="Times New Roman" w:cs="Times New Roman"/>
          <w:b/>
          <w:sz w:val="28"/>
          <w:szCs w:val="28"/>
        </w:rPr>
      </w:pPr>
      <w:r w:rsidRPr="00B81CEC">
        <w:rPr>
          <w:rFonts w:ascii="Times New Roman" w:hAnsi="Times New Roman" w:cs="Times New Roman"/>
          <w:b/>
          <w:sz w:val="28"/>
          <w:szCs w:val="28"/>
        </w:rPr>
        <w:t>Аннотация к предмету «Литература»</w:t>
      </w:r>
    </w:p>
    <w:p w14:paraId="048753B9"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56A397BA"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5D00AB43"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lastRenderedPageBreak/>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w:t>
      </w:r>
    </w:p>
    <w:p w14:paraId="7DB70A5E"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7215C0F7"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189BCFE8" w14:textId="67D86254" w:rsidR="00B81CEC" w:rsidRPr="00B81CEC" w:rsidRDefault="00B81CEC" w:rsidP="00B81CEC">
      <w:pPr>
        <w:pStyle w:val="a3"/>
        <w:spacing w:before="0" w:after="0"/>
        <w:ind w:firstLine="567"/>
        <w:jc w:val="both"/>
        <w:rPr>
          <w:color w:val="333333"/>
          <w:sz w:val="28"/>
          <w:szCs w:val="28"/>
        </w:rPr>
      </w:pPr>
      <w:r w:rsidRPr="00B81CEC">
        <w:rPr>
          <w:color w:val="333333"/>
          <w:sz w:val="28"/>
          <w:szCs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 </w:t>
      </w:r>
    </w:p>
    <w:p w14:paraId="2C83C582"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Цели изучения предмета «Литература» в средней школе состоят:</w:t>
      </w:r>
    </w:p>
    <w:p w14:paraId="563CD7FA"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77368428"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в развитии ценностно-смысловой сферы личности на основе высоких этических идеалов;</w:t>
      </w:r>
    </w:p>
    <w:p w14:paraId="0178F9C8"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19131BE4"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14:paraId="0D21B015"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lastRenderedPageBreak/>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14:paraId="606CC1B9"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4750BF38"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Задачи, связанные с воспитанием читательских качеств </w:t>
      </w:r>
      <w:r w:rsidRPr="00B81CEC">
        <w:rPr>
          <w:color w:val="333333"/>
          <w:spacing w:val="-2"/>
          <w:sz w:val="28"/>
          <w:szCs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81CEC">
        <w:rPr>
          <w:color w:val="333333"/>
          <w:sz w:val="28"/>
          <w:szCs w:val="28"/>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14:paraId="0859AAE1" w14:textId="74E1F27A" w:rsidR="00B81CEC" w:rsidRPr="00B81CEC" w:rsidRDefault="00B81CEC" w:rsidP="00B81CEC">
      <w:pPr>
        <w:pStyle w:val="a3"/>
        <w:spacing w:before="0" w:after="0"/>
        <w:ind w:firstLine="567"/>
        <w:jc w:val="both"/>
        <w:rPr>
          <w:color w:val="333333"/>
          <w:sz w:val="28"/>
          <w:szCs w:val="28"/>
        </w:rPr>
      </w:pPr>
      <w:r w:rsidRPr="00B81CEC">
        <w:rPr>
          <w:color w:val="333333"/>
          <w:sz w:val="28"/>
          <w:szCs w:val="28"/>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w:t>
      </w:r>
      <w:r w:rsidRPr="00B81CEC">
        <w:rPr>
          <w:color w:val="333333"/>
          <w:sz w:val="28"/>
          <w:szCs w:val="28"/>
        </w:rPr>
        <w:lastRenderedPageBreak/>
        <w:t>с использованием важнейших литературных ресурсов, в том числе в сети Интернет. 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w:t>
      </w:r>
    </w:p>
    <w:p w14:paraId="22EEE2F2" w14:textId="459C4CC5" w:rsidR="00B81CEC" w:rsidRPr="00B81CEC" w:rsidRDefault="00B81CEC" w:rsidP="00B81CEC">
      <w:pPr>
        <w:jc w:val="center"/>
        <w:rPr>
          <w:rFonts w:ascii="Times New Roman" w:hAnsi="Times New Roman" w:cs="Times New Roman"/>
          <w:b/>
          <w:sz w:val="28"/>
          <w:szCs w:val="28"/>
        </w:rPr>
      </w:pPr>
      <w:r w:rsidRPr="00B81CEC">
        <w:rPr>
          <w:rFonts w:ascii="Times New Roman" w:hAnsi="Times New Roman" w:cs="Times New Roman"/>
          <w:b/>
          <w:sz w:val="28"/>
          <w:szCs w:val="28"/>
        </w:rPr>
        <w:t>Аннотация к предмету «История»</w:t>
      </w:r>
    </w:p>
    <w:p w14:paraId="36E704B8" w14:textId="77777777" w:rsidR="00B81CEC" w:rsidRPr="00B81CEC" w:rsidRDefault="00B81CEC" w:rsidP="00B81CEC">
      <w:pPr>
        <w:pStyle w:val="a3"/>
        <w:shd w:val="clear" w:color="auto" w:fill="FFFFFF"/>
        <w:jc w:val="both"/>
        <w:rPr>
          <w:color w:val="2C2D2E"/>
          <w:sz w:val="28"/>
          <w:szCs w:val="28"/>
        </w:rPr>
      </w:pPr>
      <w:r w:rsidRPr="00B81CEC">
        <w:rPr>
          <w:color w:val="2C2D2E"/>
          <w:sz w:val="28"/>
          <w:szCs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79DF0E3E" w14:textId="77777777" w:rsidR="00B81CEC" w:rsidRPr="00B81CEC" w:rsidRDefault="00B81CEC" w:rsidP="00B81CEC">
      <w:pPr>
        <w:pStyle w:val="a3"/>
        <w:shd w:val="clear" w:color="auto" w:fill="FFFFFF"/>
        <w:jc w:val="both"/>
        <w:rPr>
          <w:color w:val="2C2D2E"/>
          <w:sz w:val="28"/>
          <w:szCs w:val="28"/>
        </w:rPr>
      </w:pPr>
      <w:r w:rsidRPr="00B81CEC">
        <w:rPr>
          <w:color w:val="2C2D2E"/>
          <w:sz w:val="28"/>
          <w:szCs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58356126" w14:textId="1DA43385" w:rsidR="00B81CEC" w:rsidRPr="00B81CEC" w:rsidRDefault="00B81CEC" w:rsidP="00B81CEC">
      <w:pPr>
        <w:pStyle w:val="a3"/>
        <w:shd w:val="clear" w:color="auto" w:fill="FFFFFF"/>
        <w:jc w:val="center"/>
        <w:rPr>
          <w:color w:val="2C2D2E"/>
          <w:sz w:val="28"/>
          <w:szCs w:val="28"/>
        </w:rPr>
      </w:pPr>
      <w:r w:rsidRPr="00B81CEC">
        <w:rPr>
          <w:b/>
          <w:sz w:val="28"/>
          <w:szCs w:val="28"/>
        </w:rPr>
        <w:t>Аннотация к предмету «Обществознание»</w:t>
      </w:r>
    </w:p>
    <w:p w14:paraId="426E34DA" w14:textId="77777777" w:rsidR="00B81CEC" w:rsidRPr="00B81CEC" w:rsidRDefault="00B81CEC" w:rsidP="00B81CEC">
      <w:pPr>
        <w:pStyle w:val="a3"/>
        <w:shd w:val="clear" w:color="auto" w:fill="FFFFFF"/>
        <w:jc w:val="both"/>
        <w:rPr>
          <w:color w:val="2C2D2E"/>
          <w:sz w:val="28"/>
          <w:szCs w:val="28"/>
        </w:rPr>
      </w:pPr>
      <w:r w:rsidRPr="00B81CEC">
        <w:rPr>
          <w:color w:val="2C2D2E"/>
          <w:sz w:val="28"/>
          <w:szCs w:val="28"/>
        </w:rP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w:t>
      </w:r>
    </w:p>
    <w:p w14:paraId="18EE7866" w14:textId="77777777" w:rsidR="00B81CEC" w:rsidRPr="00B81CEC" w:rsidRDefault="00B81CEC" w:rsidP="00B81CEC">
      <w:pPr>
        <w:pStyle w:val="a3"/>
        <w:shd w:val="clear" w:color="auto" w:fill="FFFFFF"/>
        <w:jc w:val="both"/>
        <w:rPr>
          <w:color w:val="2C2D2E"/>
          <w:sz w:val="28"/>
          <w:szCs w:val="28"/>
        </w:rPr>
      </w:pPr>
      <w:r w:rsidRPr="00B81CEC">
        <w:rPr>
          <w:color w:val="2C2D2E"/>
          <w:sz w:val="28"/>
          <w:szCs w:val="28"/>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14:paraId="0F8D956F" w14:textId="77777777" w:rsidR="00B81CEC" w:rsidRPr="00B81CEC" w:rsidRDefault="00B81CEC" w:rsidP="00B81CEC">
      <w:pPr>
        <w:pStyle w:val="a3"/>
        <w:shd w:val="clear" w:color="auto" w:fill="FFFFFF"/>
        <w:jc w:val="both"/>
        <w:rPr>
          <w:color w:val="2C2D2E"/>
          <w:sz w:val="28"/>
          <w:szCs w:val="28"/>
        </w:rPr>
      </w:pPr>
      <w:r w:rsidRPr="00B81CEC">
        <w:rPr>
          <w:color w:val="2C2D2E"/>
          <w:sz w:val="28"/>
          <w:szCs w:val="28"/>
        </w:rPr>
        <w:t xml:space="preserve">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w:t>
      </w:r>
      <w:r w:rsidRPr="00B81CEC">
        <w:rPr>
          <w:color w:val="2C2D2E"/>
          <w:sz w:val="28"/>
          <w:szCs w:val="28"/>
        </w:rPr>
        <w:lastRenderedPageBreak/>
        <w:t>знания, социальные навыки, нормы и принципы поведения людей в обществе, правовые нормы, регулирующие отношения людей во всех областях жизни.</w:t>
      </w:r>
    </w:p>
    <w:p w14:paraId="45AA7587" w14:textId="77777777" w:rsidR="00B81CEC" w:rsidRPr="00B81CEC" w:rsidRDefault="00B81CEC" w:rsidP="00B81CEC">
      <w:pPr>
        <w:pStyle w:val="a3"/>
        <w:shd w:val="clear" w:color="auto" w:fill="FFFFFF"/>
        <w:jc w:val="both"/>
        <w:rPr>
          <w:color w:val="2C2D2E"/>
          <w:sz w:val="28"/>
          <w:szCs w:val="28"/>
        </w:rPr>
      </w:pPr>
      <w:r w:rsidRPr="00B81CEC">
        <w:rPr>
          <w:color w:val="2C2D2E"/>
          <w:sz w:val="28"/>
          <w:szCs w:val="28"/>
        </w:rPr>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rsidRPr="00B81CEC">
        <w:rPr>
          <w:color w:val="2C2D2E"/>
          <w:sz w:val="28"/>
          <w:szCs w:val="28"/>
        </w:rPr>
        <w:t>многодисциплинарности</w:t>
      </w:r>
      <w:proofErr w:type="spellEnd"/>
      <w:r w:rsidRPr="00B81CEC">
        <w:rPr>
          <w:color w:val="2C2D2E"/>
          <w:sz w:val="28"/>
          <w:szCs w:val="28"/>
        </w:rPr>
        <w:t xml:space="preserve"> обществоведческого знания. Разделы курса отражают основы различных социальных наук.</w:t>
      </w:r>
    </w:p>
    <w:p w14:paraId="376B8A58" w14:textId="77777777" w:rsidR="00B81CEC" w:rsidRPr="00B81CEC" w:rsidRDefault="00B81CEC" w:rsidP="00B81CEC">
      <w:pPr>
        <w:pStyle w:val="a3"/>
        <w:shd w:val="clear" w:color="auto" w:fill="FFFFFF"/>
        <w:jc w:val="both"/>
        <w:rPr>
          <w:color w:val="2C2D2E"/>
          <w:sz w:val="28"/>
          <w:szCs w:val="28"/>
        </w:rPr>
      </w:pPr>
      <w:r w:rsidRPr="00B81CEC">
        <w:rPr>
          <w:color w:val="2C2D2E"/>
          <w:sz w:val="28"/>
          <w:szCs w:val="28"/>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14:paraId="33A724B1" w14:textId="77777777" w:rsidR="00B81CEC" w:rsidRPr="00B81CEC" w:rsidRDefault="00B81CEC" w:rsidP="00B81CEC">
      <w:pPr>
        <w:pStyle w:val="a3"/>
        <w:shd w:val="clear" w:color="auto" w:fill="FFFFFF"/>
        <w:jc w:val="both"/>
        <w:rPr>
          <w:color w:val="2C2D2E"/>
          <w:sz w:val="28"/>
          <w:szCs w:val="28"/>
        </w:rPr>
      </w:pPr>
      <w:r w:rsidRPr="00B81CEC">
        <w:rPr>
          <w:color w:val="2C2D2E"/>
          <w:sz w:val="28"/>
          <w:szCs w:val="28"/>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14:paraId="2E376229" w14:textId="441A2AF3" w:rsidR="00B81CEC" w:rsidRPr="00B81CEC" w:rsidRDefault="00B81CEC" w:rsidP="00B81CEC">
      <w:pPr>
        <w:pStyle w:val="a3"/>
        <w:shd w:val="clear" w:color="auto" w:fill="FFFFFF"/>
        <w:jc w:val="both"/>
        <w:rPr>
          <w:color w:val="2C2D2E"/>
          <w:sz w:val="28"/>
          <w:szCs w:val="28"/>
        </w:rPr>
      </w:pPr>
      <w:r w:rsidRPr="00B81CEC">
        <w:rPr>
          <w:color w:val="2C2D2E"/>
          <w:sz w:val="28"/>
          <w:szCs w:val="28"/>
        </w:rPr>
        <w:t>Изучение обществознания на углублённом уровне предполагает получение обучающимися широкого (развёрнутого) опыта учебно</w:t>
      </w:r>
      <w:r w:rsidR="001D6DF6">
        <w:rPr>
          <w:color w:val="2C2D2E"/>
          <w:sz w:val="28"/>
          <w:szCs w:val="28"/>
        </w:rPr>
        <w:t>-</w:t>
      </w:r>
      <w:r w:rsidRPr="00B81CEC">
        <w:rPr>
          <w:color w:val="2C2D2E"/>
          <w:sz w:val="28"/>
          <w:szCs w:val="28"/>
        </w:rPr>
        <w:t>исследовательской деятельности, характерной для высшего образования.</w:t>
      </w:r>
    </w:p>
    <w:p w14:paraId="1DBD79CA" w14:textId="77777777" w:rsidR="00B81CEC" w:rsidRPr="00B81CEC" w:rsidRDefault="00B81CEC" w:rsidP="00B81CEC">
      <w:pPr>
        <w:pStyle w:val="a3"/>
        <w:shd w:val="clear" w:color="auto" w:fill="FFFFFF"/>
        <w:jc w:val="both"/>
        <w:rPr>
          <w:color w:val="2C2D2E"/>
          <w:sz w:val="28"/>
          <w:szCs w:val="28"/>
        </w:rPr>
      </w:pPr>
      <w:r w:rsidRPr="00B81CEC">
        <w:rPr>
          <w:color w:val="2C2D2E"/>
          <w:sz w:val="28"/>
          <w:szCs w:val="28"/>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14:paraId="71AEC2DE" w14:textId="20B06B14" w:rsidR="00A560DC" w:rsidRPr="00A560DC" w:rsidRDefault="00A560DC" w:rsidP="00A560DC">
      <w:pPr>
        <w:pStyle w:val="a3"/>
        <w:shd w:val="clear" w:color="auto" w:fill="FFFFFF"/>
        <w:jc w:val="center"/>
        <w:rPr>
          <w:color w:val="2C2D2E"/>
          <w:sz w:val="28"/>
          <w:szCs w:val="28"/>
        </w:rPr>
      </w:pPr>
      <w:r w:rsidRPr="00B81CEC">
        <w:rPr>
          <w:b/>
          <w:sz w:val="28"/>
          <w:szCs w:val="28"/>
        </w:rPr>
        <w:t>Аннотация к предмету «</w:t>
      </w:r>
      <w:r>
        <w:rPr>
          <w:b/>
          <w:sz w:val="28"/>
          <w:szCs w:val="28"/>
        </w:rPr>
        <w:t>Информатика</w:t>
      </w:r>
      <w:r w:rsidRPr="00B81CEC">
        <w:rPr>
          <w:b/>
          <w:sz w:val="28"/>
          <w:szCs w:val="28"/>
        </w:rPr>
        <w:t>»</w:t>
      </w:r>
    </w:p>
    <w:p w14:paraId="42A28823" w14:textId="30777420" w:rsidR="001D6DF6" w:rsidRPr="00A560DC" w:rsidRDefault="001D6DF6" w:rsidP="00A560DC">
      <w:pPr>
        <w:pStyle w:val="im-mess"/>
        <w:shd w:val="clear" w:color="auto" w:fill="FFFFFF"/>
        <w:spacing w:before="0" w:beforeAutospacing="0" w:after="0" w:afterAutospacing="0" w:line="270" w:lineRule="atLeast"/>
        <w:ind w:right="105"/>
        <w:jc w:val="both"/>
        <w:rPr>
          <w:color w:val="000000"/>
          <w:sz w:val="28"/>
          <w:szCs w:val="28"/>
        </w:rPr>
      </w:pPr>
      <w:r w:rsidRPr="00A560DC">
        <w:rPr>
          <w:color w:val="000000"/>
          <w:sz w:val="28"/>
          <w:szCs w:val="28"/>
        </w:rPr>
        <w:t xml:space="preserve">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w:t>
      </w:r>
      <w:r w:rsidRPr="00A560DC">
        <w:rPr>
          <w:color w:val="000000"/>
          <w:sz w:val="28"/>
          <w:szCs w:val="28"/>
        </w:rPr>
        <w:lastRenderedPageBreak/>
        <w:t>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r w:rsidRPr="00A560DC">
        <w:rPr>
          <w:color w:val="000000"/>
          <w:sz w:val="28"/>
          <w:szCs w:val="28"/>
        </w:rPr>
        <w:br/>
      </w:r>
      <w:r w:rsidRPr="00A560DC">
        <w:rPr>
          <w:color w:val="000000"/>
          <w:sz w:val="28"/>
          <w:szCs w:val="28"/>
        </w:rPr>
        <w:b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r w:rsidRPr="00A560DC">
        <w:rPr>
          <w:color w:val="000000"/>
          <w:sz w:val="28"/>
          <w:szCs w:val="28"/>
        </w:rPr>
        <w:br/>
      </w:r>
      <w:r w:rsidRPr="00A560DC">
        <w:rPr>
          <w:color w:val="000000"/>
          <w:sz w:val="28"/>
          <w:szCs w:val="28"/>
        </w:rPr>
        <w:br/>
        <w:t>Информатика на уровне среднего общего образования отражает:</w:t>
      </w:r>
      <w:r w:rsidRPr="00A560DC">
        <w:rPr>
          <w:color w:val="000000"/>
          <w:sz w:val="28"/>
          <w:szCs w:val="28"/>
        </w:rPr>
        <w:br/>
      </w:r>
      <w:r w:rsidRPr="00A560DC">
        <w:rPr>
          <w:color w:val="000000"/>
          <w:sz w:val="28"/>
          <w:szCs w:val="28"/>
        </w:rPr>
        <w:b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r w:rsidRPr="00A560DC">
        <w:rPr>
          <w:color w:val="000000"/>
          <w:sz w:val="28"/>
          <w:szCs w:val="28"/>
        </w:rPr>
        <w:br/>
      </w:r>
      <w:r w:rsidRPr="00A560DC">
        <w:rPr>
          <w:color w:val="000000"/>
          <w:sz w:val="28"/>
          <w:szCs w:val="28"/>
        </w:rPr>
        <w:br/>
        <w:t>основные области применения информатики, прежде всего информационные технологии, управление и социальную сферу;</w:t>
      </w:r>
      <w:r w:rsidRPr="00A560DC">
        <w:rPr>
          <w:color w:val="000000"/>
          <w:sz w:val="28"/>
          <w:szCs w:val="28"/>
        </w:rPr>
        <w:br/>
      </w:r>
      <w:r w:rsidRPr="00A560DC">
        <w:rPr>
          <w:color w:val="000000"/>
          <w:sz w:val="28"/>
          <w:szCs w:val="28"/>
        </w:rPr>
        <w:br/>
        <w:t>междисциплинарный характер информатики и информационной деятельности.</w:t>
      </w:r>
      <w:r w:rsidRPr="00A560DC">
        <w:rPr>
          <w:color w:val="000000"/>
          <w:sz w:val="28"/>
          <w:szCs w:val="28"/>
        </w:rPr>
        <w:br/>
      </w:r>
      <w:r w:rsidRPr="00A560DC">
        <w:rPr>
          <w:color w:val="000000"/>
          <w:sz w:val="28"/>
          <w:szCs w:val="28"/>
        </w:rPr>
        <w:b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r w:rsidRPr="00A560DC">
        <w:rPr>
          <w:color w:val="000000"/>
          <w:sz w:val="28"/>
          <w:szCs w:val="28"/>
        </w:rPr>
        <w:br/>
      </w:r>
      <w:r w:rsidRPr="00A560DC">
        <w:rPr>
          <w:color w:val="000000"/>
          <w:sz w:val="28"/>
          <w:szCs w:val="28"/>
        </w:rPr>
        <w:br/>
        <w:t>В содержании учебного предмета «Информатика» выделяются четыре тематических раздела.</w:t>
      </w:r>
      <w:r w:rsidRPr="00A560DC">
        <w:rPr>
          <w:color w:val="000000"/>
          <w:sz w:val="28"/>
          <w:szCs w:val="28"/>
        </w:rPr>
        <w:br/>
      </w:r>
      <w:r w:rsidRPr="00A560DC">
        <w:rPr>
          <w:color w:val="000000"/>
          <w:sz w:val="28"/>
          <w:szCs w:val="28"/>
        </w:rPr>
        <w:b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r w:rsidRPr="00A560DC">
        <w:rPr>
          <w:color w:val="000000"/>
          <w:sz w:val="28"/>
          <w:szCs w:val="28"/>
        </w:rPr>
        <w:br/>
      </w:r>
      <w:r w:rsidRPr="00A560DC">
        <w:rPr>
          <w:color w:val="000000"/>
          <w:sz w:val="28"/>
          <w:szCs w:val="28"/>
        </w:rPr>
        <w:b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r w:rsidRPr="00A560DC">
        <w:rPr>
          <w:color w:val="000000"/>
          <w:sz w:val="28"/>
          <w:szCs w:val="28"/>
        </w:rPr>
        <w:br/>
      </w:r>
      <w:r w:rsidRPr="00A560DC">
        <w:rPr>
          <w:color w:val="000000"/>
          <w:sz w:val="28"/>
          <w:szCs w:val="28"/>
        </w:rPr>
        <w:lastRenderedPageBreak/>
        <w:b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r w:rsidRPr="00A560DC">
        <w:rPr>
          <w:color w:val="000000"/>
          <w:sz w:val="28"/>
          <w:szCs w:val="28"/>
        </w:rPr>
        <w:br/>
      </w:r>
      <w:r w:rsidRPr="00A560DC">
        <w:rPr>
          <w:color w:val="000000"/>
          <w:sz w:val="28"/>
          <w:szCs w:val="28"/>
        </w:rPr>
        <w:b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r w:rsidRPr="00A560DC">
        <w:rPr>
          <w:color w:val="000000"/>
          <w:sz w:val="28"/>
          <w:szCs w:val="28"/>
        </w:rPr>
        <w:br/>
      </w:r>
      <w:r w:rsidRPr="00A560DC">
        <w:rPr>
          <w:color w:val="000000"/>
          <w:sz w:val="28"/>
          <w:szCs w:val="28"/>
        </w:rPr>
        <w:b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r w:rsidRPr="00A560DC">
        <w:rPr>
          <w:color w:val="000000"/>
          <w:sz w:val="28"/>
          <w:szCs w:val="28"/>
        </w:rPr>
        <w:br/>
      </w:r>
      <w:r w:rsidRPr="00A560DC">
        <w:rPr>
          <w:color w:val="000000"/>
          <w:sz w:val="28"/>
          <w:szCs w:val="28"/>
        </w:rPr>
        <w:br/>
        <w:t>понимание предмета, ключевых вопросов и основных составляющих элементов изучаемой предметной области;</w:t>
      </w:r>
      <w:r w:rsidRPr="00A560DC">
        <w:rPr>
          <w:color w:val="000000"/>
          <w:sz w:val="28"/>
          <w:szCs w:val="28"/>
        </w:rPr>
        <w:br/>
      </w:r>
      <w:r w:rsidRPr="00A560DC">
        <w:rPr>
          <w:color w:val="000000"/>
          <w:sz w:val="28"/>
          <w:szCs w:val="28"/>
        </w:rPr>
        <w:br/>
        <w:t>умение решать типовые практические задачи, характерные для использования методов и инструментария данной предметной области;</w:t>
      </w:r>
      <w:r w:rsidRPr="00A560DC">
        <w:rPr>
          <w:color w:val="000000"/>
          <w:sz w:val="28"/>
          <w:szCs w:val="28"/>
        </w:rPr>
        <w:br/>
      </w:r>
      <w:r w:rsidRPr="00A560DC">
        <w:rPr>
          <w:color w:val="000000"/>
          <w:sz w:val="28"/>
          <w:szCs w:val="28"/>
        </w:rPr>
        <w:br/>
        <w:t>осознание рамок изучаемой предметной области, ограниченности методов и инструментов, типичных связей с другими областями знания.</w:t>
      </w:r>
      <w:r w:rsidRPr="00A560DC">
        <w:rPr>
          <w:color w:val="000000"/>
          <w:sz w:val="28"/>
          <w:szCs w:val="28"/>
        </w:rPr>
        <w:br/>
      </w:r>
      <w:r w:rsidRPr="00A560DC">
        <w:rPr>
          <w:color w:val="000000"/>
          <w:sz w:val="28"/>
          <w:szCs w:val="28"/>
        </w:rPr>
        <w:b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r w:rsidRPr="00A560DC">
        <w:rPr>
          <w:color w:val="000000"/>
          <w:sz w:val="28"/>
          <w:szCs w:val="28"/>
        </w:rPr>
        <w:br/>
      </w:r>
      <w:r w:rsidRPr="00A560DC">
        <w:rPr>
          <w:color w:val="000000"/>
          <w:sz w:val="28"/>
          <w:szCs w:val="28"/>
        </w:rPr>
        <w:br/>
        <w:t>сформированность представлений о роли информатики, информационных и коммуникационных технологий в современном обществе;</w:t>
      </w:r>
      <w:r w:rsidRPr="00A560DC">
        <w:rPr>
          <w:color w:val="000000"/>
          <w:sz w:val="28"/>
          <w:szCs w:val="28"/>
        </w:rPr>
        <w:br/>
      </w:r>
      <w:r w:rsidRPr="00A560DC">
        <w:rPr>
          <w:color w:val="000000"/>
          <w:sz w:val="28"/>
          <w:szCs w:val="28"/>
        </w:rPr>
        <w:br/>
        <w:t>сформированность основ логического и алгоритмического мышления;</w:t>
      </w:r>
      <w:r w:rsidRPr="00A560DC">
        <w:rPr>
          <w:color w:val="000000"/>
          <w:sz w:val="28"/>
          <w:szCs w:val="28"/>
        </w:rPr>
        <w:br/>
      </w:r>
      <w:r w:rsidRPr="00A560DC">
        <w:rPr>
          <w:color w:val="000000"/>
          <w:sz w:val="28"/>
          <w:szCs w:val="28"/>
        </w:rPr>
        <w:b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w:t>
      </w:r>
    </w:p>
    <w:p w14:paraId="704D85F2" w14:textId="77777777" w:rsidR="001D6DF6" w:rsidRPr="00A560DC" w:rsidRDefault="001D6DF6" w:rsidP="00A560DC">
      <w:pPr>
        <w:pStyle w:val="im-mess"/>
        <w:shd w:val="clear" w:color="auto" w:fill="FFFFFF"/>
        <w:spacing w:before="0" w:beforeAutospacing="0" w:after="0" w:afterAutospacing="0" w:line="270" w:lineRule="atLeast"/>
        <w:ind w:left="105" w:right="105"/>
        <w:jc w:val="both"/>
        <w:rPr>
          <w:color w:val="000000"/>
          <w:sz w:val="28"/>
          <w:szCs w:val="28"/>
        </w:rPr>
      </w:pPr>
      <w:r w:rsidRPr="00A560DC">
        <w:rPr>
          <w:color w:val="000000"/>
          <w:sz w:val="28"/>
          <w:szCs w:val="28"/>
        </w:rPr>
        <w:t>информацию;</w:t>
      </w:r>
      <w:r w:rsidRPr="00A560DC">
        <w:rPr>
          <w:color w:val="000000"/>
          <w:sz w:val="28"/>
          <w:szCs w:val="28"/>
        </w:rPr>
        <w:br/>
      </w:r>
      <w:r w:rsidRPr="00A560DC">
        <w:rPr>
          <w:color w:val="000000"/>
          <w:sz w:val="28"/>
          <w:szCs w:val="28"/>
        </w:rPr>
        <w:br/>
        <w:t xml:space="preserve">сформированность представлений о влиянии информационных технологий на жизнь человека в обществе, понимание социального, экономического, </w:t>
      </w:r>
      <w:r w:rsidRPr="00A560DC">
        <w:rPr>
          <w:color w:val="000000"/>
          <w:sz w:val="28"/>
          <w:szCs w:val="28"/>
        </w:rPr>
        <w:lastRenderedPageBreak/>
        <w:t>политического, культурного, юридического, природного, эргономического, медицинского и физиологического контекстов информационных технологий;</w:t>
      </w:r>
      <w:r w:rsidRPr="00A560DC">
        <w:rPr>
          <w:color w:val="000000"/>
          <w:sz w:val="28"/>
          <w:szCs w:val="28"/>
        </w:rPr>
        <w:br/>
      </w:r>
      <w:r w:rsidRPr="00A560DC">
        <w:rPr>
          <w:color w:val="000000"/>
          <w:sz w:val="28"/>
          <w:szCs w:val="28"/>
        </w:rPr>
        <w:b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r w:rsidRPr="00A560DC">
        <w:rPr>
          <w:color w:val="000000"/>
          <w:sz w:val="28"/>
          <w:szCs w:val="28"/>
        </w:rPr>
        <w:br/>
      </w:r>
      <w:r w:rsidRPr="00A560DC">
        <w:rPr>
          <w:color w:val="000000"/>
          <w:sz w:val="28"/>
          <w:szCs w:val="28"/>
        </w:rPr>
        <w:b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r w:rsidRPr="00A560DC">
        <w:rPr>
          <w:color w:val="000000"/>
          <w:sz w:val="28"/>
          <w:szCs w:val="28"/>
        </w:rPr>
        <w:br/>
      </w:r>
      <w:r w:rsidRPr="00A560DC">
        <w:rPr>
          <w:color w:val="000000"/>
          <w:sz w:val="28"/>
          <w:szCs w:val="28"/>
        </w:rPr>
        <w:br/>
        <w:t>‌На изучение информатики (базовый уровень) отводится 68 часов: в 10 классе – 34 часа (1 час в неделю), в 11 классе – 34 часа (1 час в неделю).‌‌</w:t>
      </w:r>
      <w:r w:rsidRPr="00A560DC">
        <w:rPr>
          <w:color w:val="000000"/>
          <w:sz w:val="28"/>
          <w:szCs w:val="28"/>
        </w:rPr>
        <w:br/>
      </w:r>
      <w:r w:rsidRPr="00A560DC">
        <w:rPr>
          <w:color w:val="000000"/>
          <w:sz w:val="28"/>
          <w:szCs w:val="28"/>
        </w:rPr>
        <w:b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r w:rsidRPr="00A560DC">
        <w:rPr>
          <w:color w:val="000000"/>
          <w:sz w:val="28"/>
          <w:szCs w:val="28"/>
        </w:rPr>
        <w:br/>
      </w:r>
      <w:r w:rsidRPr="00A560DC">
        <w:rPr>
          <w:color w:val="000000"/>
          <w:sz w:val="28"/>
          <w:szCs w:val="28"/>
        </w:rPr>
        <w:b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14:paraId="37C4C793" w14:textId="2B089D0F" w:rsidR="00B81CEC" w:rsidRDefault="00B81CEC" w:rsidP="00A560DC">
      <w:pPr>
        <w:jc w:val="both"/>
        <w:rPr>
          <w:rFonts w:ascii="Times New Roman" w:hAnsi="Times New Roman" w:cs="Times New Roman"/>
          <w:sz w:val="28"/>
          <w:szCs w:val="28"/>
        </w:rPr>
      </w:pPr>
    </w:p>
    <w:p w14:paraId="047E042C" w14:textId="2BEAF3E8" w:rsidR="00A560DC" w:rsidRPr="00A560DC" w:rsidRDefault="00A560DC" w:rsidP="00A560DC">
      <w:pPr>
        <w:pStyle w:val="a3"/>
        <w:shd w:val="clear" w:color="auto" w:fill="FFFFFF"/>
        <w:jc w:val="center"/>
        <w:rPr>
          <w:color w:val="2C2D2E"/>
          <w:sz w:val="28"/>
          <w:szCs w:val="28"/>
        </w:rPr>
      </w:pPr>
      <w:r w:rsidRPr="00B81CEC">
        <w:rPr>
          <w:b/>
          <w:sz w:val="28"/>
          <w:szCs w:val="28"/>
        </w:rPr>
        <w:t>Аннотация к предмету «</w:t>
      </w:r>
      <w:r>
        <w:rPr>
          <w:b/>
          <w:sz w:val="28"/>
          <w:szCs w:val="28"/>
        </w:rPr>
        <w:t>Основы безопасности жизнедеятельности</w:t>
      </w:r>
      <w:r w:rsidRPr="00B81CEC">
        <w:rPr>
          <w:b/>
          <w:sz w:val="28"/>
          <w:szCs w:val="28"/>
        </w:rPr>
        <w:t>»</w:t>
      </w:r>
    </w:p>
    <w:p w14:paraId="58D1D2ED" w14:textId="4B3BA1BA" w:rsidR="00A560DC" w:rsidRDefault="00A560DC" w:rsidP="00A560DC">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w:t>
      </w:r>
      <w:r w:rsidRPr="00A560DC">
        <w:rPr>
          <w:rFonts w:ascii="Times New Roman" w:hAnsi="Times New Roman" w:cs="Times New Roman"/>
          <w:color w:val="000000"/>
          <w:sz w:val="28"/>
          <w:szCs w:val="28"/>
          <w:shd w:val="clear" w:color="auto" w:fill="FFFFFF"/>
        </w:rPr>
        <w:t>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lastRenderedPageBreak/>
        <w:br/>
      </w:r>
      <w:r w:rsidRPr="00A560DC">
        <w:rPr>
          <w:rFonts w:ascii="Times New Roman" w:hAnsi="Times New Roman" w:cs="Times New Roman"/>
          <w:color w:val="000000"/>
          <w:sz w:val="28"/>
          <w:szCs w:val="28"/>
          <w:shd w:val="clear" w:color="auto" w:fill="FFFFFF"/>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Программа ОБЖ обеспечивает:</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подготовку выпускников к решению актуальных практических задач безопасности жизнедеятельности в повседневной жизни.</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Модуль № 1. «Основы комплексной безопасности».</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Модуль № 2. «Основы обороны государства».</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Модуль № 3. «Военно-профессиональная деятельность».</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Модуль № 4. «Защита населения Российской Федерации от опасных и чрезвычайных ситуаций».</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Модуль № 5. «Безопасность в природной среде и экологическая безопасность».</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lastRenderedPageBreak/>
        <w:br/>
      </w:r>
      <w:r w:rsidRPr="00A560DC">
        <w:rPr>
          <w:rFonts w:ascii="Times New Roman" w:hAnsi="Times New Roman" w:cs="Times New Roman"/>
          <w:color w:val="000000"/>
          <w:sz w:val="28"/>
          <w:szCs w:val="28"/>
          <w:shd w:val="clear" w:color="auto" w:fill="FFFFFF"/>
        </w:rPr>
        <w:t>Модуль № 6. «Основы противодействия экстремизму и терроризму».</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Модуль № 7. «Основы здорового образа жизни».</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Модуль № 8. «Основы медицинских знаний и оказание первой помощи».</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Модуль № 9. «Элементы начальной военной подготовки».</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49B8301D" w14:textId="3A1AB6AE" w:rsidR="00A560DC" w:rsidRDefault="00A560DC" w:rsidP="00A560DC">
      <w:pPr>
        <w:jc w:val="both"/>
        <w:rPr>
          <w:rFonts w:ascii="Times New Roman" w:hAnsi="Times New Roman" w:cs="Times New Roman"/>
          <w:sz w:val="28"/>
          <w:szCs w:val="28"/>
        </w:rPr>
      </w:pPr>
    </w:p>
    <w:p w14:paraId="60C9029E" w14:textId="04D5E7B8" w:rsidR="00A560DC" w:rsidRPr="00A560DC" w:rsidRDefault="00A560DC" w:rsidP="00A560DC">
      <w:pPr>
        <w:pStyle w:val="a3"/>
        <w:shd w:val="clear" w:color="auto" w:fill="FFFFFF"/>
        <w:jc w:val="center"/>
        <w:rPr>
          <w:color w:val="2C2D2E"/>
          <w:sz w:val="28"/>
          <w:szCs w:val="28"/>
        </w:rPr>
      </w:pPr>
      <w:r w:rsidRPr="00B81CEC">
        <w:rPr>
          <w:b/>
          <w:sz w:val="28"/>
          <w:szCs w:val="28"/>
        </w:rPr>
        <w:t>Аннотация к предмету «</w:t>
      </w:r>
      <w:r>
        <w:rPr>
          <w:b/>
          <w:sz w:val="28"/>
          <w:szCs w:val="28"/>
        </w:rPr>
        <w:t>Технология</w:t>
      </w:r>
      <w:r w:rsidRPr="00B81CEC">
        <w:rPr>
          <w:b/>
          <w:sz w:val="28"/>
          <w:szCs w:val="28"/>
        </w:rPr>
        <w:t>»</w:t>
      </w:r>
    </w:p>
    <w:p w14:paraId="2DDF0B80" w14:textId="69B8A2DD" w:rsidR="00A560DC" w:rsidRDefault="00A560DC" w:rsidP="00A560DC">
      <w:pPr>
        <w:jc w:val="both"/>
        <w:rPr>
          <w:rFonts w:ascii="Times New Roman" w:hAnsi="Times New Roman" w:cs="Times New Roman"/>
          <w:color w:val="000000"/>
          <w:sz w:val="28"/>
          <w:szCs w:val="28"/>
          <w:shd w:val="clear" w:color="auto" w:fill="FFFFFF"/>
        </w:rPr>
      </w:pPr>
      <w:r w:rsidRPr="00A560DC">
        <w:rPr>
          <w:rFonts w:ascii="Times New Roman" w:hAnsi="Times New Roman" w:cs="Times New Roman"/>
          <w:color w:val="000000"/>
          <w:sz w:val="28"/>
          <w:szCs w:val="28"/>
          <w:shd w:val="clear" w:color="auto" w:fill="FFFFFF"/>
        </w:rPr>
        <w:t>Данная программа предназначена для профессиональной подготовки</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поваров. Особое внимание при разработке программы уделялось</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профессиональным компетенциям эксплуатации и использования</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технологически нового технологического оборудования. Программа</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профессиональной подготовки учащихся 10-х и 11-х классов по профессии</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повар, код 16675</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Рабочая программа обеспечивает реализацию Федерального государственного</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образовательного стандарта по профессии среднего профессионального</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образования, Федерального государственного образовательного стандарта</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среднего общего образования. Структура учебного плана включает:</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индексацию дисциплин, наименование циклов, разделов, дисциплин,</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профессиональных модулей, междисциплинарных курсов, формы</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промежуточной аттестации, учебную нагрузку обучающихся в часах,</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распределение обязательной нагрузки.</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Общеобразовательный цикл состоит из общеобразовательных</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дисциплин – «право», «основы безопасности жизнедеятельности»,</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Общепрофессиональный учебный цикл состоит из общепрофессиональных</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дисциплин, профессиональный учебный цикл состоит из профессиональных</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модулей в соответствии с видами деятельности, соответствующими</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присеваемым квалификациям. При освоении обучающимися</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профессиональных модулей проводятся учебная и (или) производственная</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практика</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Цели образования в основной школе формулируются на</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lastRenderedPageBreak/>
        <w:t>метапредметном, личностном и предметном уровнях требований к</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результатам освоения содержания предметных программ.</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Программа предусматривает достаточный для формирования, закрепления и</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развития практических навыков и компетенций объем практики.</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Весь курс обучения по специальности «Повар» состоит из следующих</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частей:</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1. Теоретической;</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2. Практической;</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3. Производственное обучение.</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Каждый раздел теоретического и практического курса обеспечивается</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специальной литературой, методическими пособиями, а также в каждом</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разделе планируется контроль успеваемости, промежуточная и итоговая</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аттестация</w:t>
      </w:r>
    </w:p>
    <w:p w14:paraId="6B4CF87C" w14:textId="02E5A516" w:rsidR="00A560DC" w:rsidRDefault="00A560DC" w:rsidP="00A560DC">
      <w:pPr>
        <w:jc w:val="both"/>
        <w:rPr>
          <w:rFonts w:ascii="Times New Roman" w:hAnsi="Times New Roman" w:cs="Times New Roman"/>
          <w:sz w:val="28"/>
          <w:szCs w:val="28"/>
        </w:rPr>
      </w:pPr>
    </w:p>
    <w:p w14:paraId="3BDC7DC9" w14:textId="3111D871" w:rsidR="00A560DC" w:rsidRPr="00A560DC" w:rsidRDefault="00A560DC" w:rsidP="00A560DC">
      <w:pPr>
        <w:pStyle w:val="a3"/>
        <w:shd w:val="clear" w:color="auto" w:fill="FFFFFF"/>
        <w:jc w:val="center"/>
        <w:rPr>
          <w:color w:val="2C2D2E"/>
          <w:sz w:val="28"/>
          <w:szCs w:val="28"/>
        </w:rPr>
      </w:pPr>
      <w:r w:rsidRPr="00B81CEC">
        <w:rPr>
          <w:b/>
          <w:sz w:val="28"/>
          <w:szCs w:val="28"/>
        </w:rPr>
        <w:t>Аннотация к предмету «</w:t>
      </w:r>
      <w:r>
        <w:rPr>
          <w:b/>
          <w:sz w:val="28"/>
          <w:szCs w:val="28"/>
        </w:rPr>
        <w:t>Физическая культура</w:t>
      </w:r>
      <w:r w:rsidRPr="00B81CEC">
        <w:rPr>
          <w:b/>
          <w:sz w:val="28"/>
          <w:szCs w:val="28"/>
        </w:rPr>
        <w:t>»</w:t>
      </w:r>
    </w:p>
    <w:p w14:paraId="5E0B97A7" w14:textId="77777777" w:rsidR="00A560DC" w:rsidRPr="00A560DC" w:rsidRDefault="00A560DC" w:rsidP="00A560DC">
      <w:pPr>
        <w:jc w:val="both"/>
        <w:rPr>
          <w:rFonts w:ascii="Times New Roman" w:hAnsi="Times New Roman" w:cs="Times New Roman"/>
          <w:sz w:val="28"/>
          <w:szCs w:val="28"/>
        </w:rPr>
      </w:pPr>
      <w:r w:rsidRPr="00A560DC">
        <w:rPr>
          <w:rFonts w:ascii="Times New Roman" w:hAnsi="Times New Roman" w:cs="Times New Roman"/>
          <w:sz w:val="28"/>
          <w:szCs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r w:rsidRPr="00A560DC">
        <w:rPr>
          <w:rFonts w:ascii="Times New Roman" w:hAnsi="Times New Roman" w:cs="Times New Roman"/>
          <w:sz w:val="28"/>
          <w:szCs w:val="28"/>
        </w:rPr>
        <w:br/>
      </w:r>
      <w:r w:rsidRPr="00A560DC">
        <w:rPr>
          <w:rFonts w:ascii="Times New Roman" w:hAnsi="Times New Roman" w:cs="Times New Roman"/>
          <w:sz w:val="28"/>
          <w:szCs w:val="28"/>
        </w:rPr>
        <w:b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r w:rsidRPr="00A560DC">
        <w:rPr>
          <w:rFonts w:ascii="Times New Roman" w:hAnsi="Times New Roman" w:cs="Times New Roman"/>
          <w:sz w:val="28"/>
          <w:szCs w:val="28"/>
        </w:rPr>
        <w:br/>
      </w:r>
      <w:r w:rsidRPr="00A560DC">
        <w:rPr>
          <w:rFonts w:ascii="Times New Roman" w:hAnsi="Times New Roman" w:cs="Times New Roman"/>
          <w:sz w:val="28"/>
          <w:szCs w:val="28"/>
        </w:rPr>
        <w:b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r w:rsidRPr="00A560DC">
        <w:rPr>
          <w:rFonts w:ascii="Times New Roman" w:hAnsi="Times New Roman" w:cs="Times New Roman"/>
          <w:sz w:val="28"/>
          <w:szCs w:val="28"/>
        </w:rPr>
        <w:br/>
      </w:r>
      <w:r w:rsidRPr="00A560DC">
        <w:rPr>
          <w:rFonts w:ascii="Times New Roman" w:hAnsi="Times New Roman" w:cs="Times New Roman"/>
          <w:sz w:val="28"/>
          <w:szCs w:val="28"/>
        </w:rPr>
        <w:b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r w:rsidRPr="00A560DC">
        <w:rPr>
          <w:rFonts w:ascii="Times New Roman" w:hAnsi="Times New Roman" w:cs="Times New Roman"/>
          <w:sz w:val="28"/>
          <w:szCs w:val="28"/>
        </w:rPr>
        <w:br/>
      </w:r>
      <w:r w:rsidRPr="00A560DC">
        <w:rPr>
          <w:rFonts w:ascii="Times New Roman" w:hAnsi="Times New Roman" w:cs="Times New Roman"/>
          <w:sz w:val="28"/>
          <w:szCs w:val="28"/>
        </w:rPr>
        <w:br/>
        <w:t xml:space="preserve">концепция духовно-нравственного развития и воспитания гражданина </w:t>
      </w:r>
      <w:r w:rsidRPr="00A560DC">
        <w:rPr>
          <w:rFonts w:ascii="Times New Roman" w:hAnsi="Times New Roman" w:cs="Times New Roman"/>
          <w:sz w:val="28"/>
          <w:szCs w:val="28"/>
        </w:rPr>
        <w:lastRenderedPageBreak/>
        <w:t>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r w:rsidRPr="00A560DC">
        <w:rPr>
          <w:rFonts w:ascii="Times New Roman" w:hAnsi="Times New Roman" w:cs="Times New Roman"/>
          <w:sz w:val="28"/>
          <w:szCs w:val="28"/>
        </w:rPr>
        <w:br/>
      </w:r>
      <w:r w:rsidRPr="00A560DC">
        <w:rPr>
          <w:rFonts w:ascii="Times New Roman" w:hAnsi="Times New Roman" w:cs="Times New Roman"/>
          <w:sz w:val="28"/>
          <w:szCs w:val="28"/>
        </w:rPr>
        <w:b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r w:rsidRPr="00A560DC">
        <w:rPr>
          <w:rFonts w:ascii="Times New Roman" w:hAnsi="Times New Roman" w:cs="Times New Roman"/>
          <w:sz w:val="28"/>
          <w:szCs w:val="28"/>
        </w:rPr>
        <w:br/>
      </w:r>
      <w:r w:rsidRPr="00A560DC">
        <w:rPr>
          <w:rFonts w:ascii="Times New Roman" w:hAnsi="Times New Roman" w:cs="Times New Roman"/>
          <w:sz w:val="28"/>
          <w:szCs w:val="28"/>
        </w:rPr>
        <w:b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r w:rsidRPr="00A560DC">
        <w:rPr>
          <w:rFonts w:ascii="Times New Roman" w:hAnsi="Times New Roman" w:cs="Times New Roman"/>
          <w:sz w:val="28"/>
          <w:szCs w:val="28"/>
        </w:rPr>
        <w:br/>
      </w:r>
      <w:r w:rsidRPr="00A560DC">
        <w:rPr>
          <w:rFonts w:ascii="Times New Roman" w:hAnsi="Times New Roman" w:cs="Times New Roman"/>
          <w:sz w:val="28"/>
          <w:szCs w:val="28"/>
        </w:rPr>
        <w:b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r w:rsidRPr="00A560DC">
        <w:rPr>
          <w:rFonts w:ascii="Times New Roman" w:hAnsi="Times New Roman" w:cs="Times New Roman"/>
          <w:sz w:val="28"/>
          <w:szCs w:val="28"/>
        </w:rPr>
        <w:br/>
      </w:r>
      <w:r w:rsidRPr="00A560DC">
        <w:rPr>
          <w:rFonts w:ascii="Times New Roman" w:hAnsi="Times New Roman" w:cs="Times New Roman"/>
          <w:sz w:val="28"/>
          <w:szCs w:val="28"/>
        </w:rPr>
        <w:b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r w:rsidRPr="00A560DC">
        <w:rPr>
          <w:rFonts w:ascii="Times New Roman" w:hAnsi="Times New Roman" w:cs="Times New Roman"/>
          <w:sz w:val="28"/>
          <w:szCs w:val="28"/>
        </w:rPr>
        <w:br/>
      </w:r>
      <w:r w:rsidRPr="00A560DC">
        <w:rPr>
          <w:rFonts w:ascii="Times New Roman" w:hAnsi="Times New Roman" w:cs="Times New Roman"/>
          <w:sz w:val="28"/>
          <w:szCs w:val="28"/>
        </w:rPr>
        <w:b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r w:rsidRPr="00A560DC">
        <w:rPr>
          <w:rFonts w:ascii="Times New Roman" w:hAnsi="Times New Roman" w:cs="Times New Roman"/>
          <w:sz w:val="28"/>
          <w:szCs w:val="28"/>
        </w:rPr>
        <w:br/>
      </w:r>
      <w:r w:rsidRPr="00A560DC">
        <w:rPr>
          <w:rFonts w:ascii="Times New Roman" w:hAnsi="Times New Roman" w:cs="Times New Roman"/>
          <w:sz w:val="28"/>
          <w:szCs w:val="28"/>
        </w:rPr>
        <w:b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r w:rsidRPr="00A560DC">
        <w:rPr>
          <w:rFonts w:ascii="Times New Roman" w:hAnsi="Times New Roman" w:cs="Times New Roman"/>
          <w:sz w:val="28"/>
          <w:szCs w:val="28"/>
        </w:rPr>
        <w:br/>
      </w:r>
      <w:r w:rsidRPr="00A560DC">
        <w:rPr>
          <w:rFonts w:ascii="Times New Roman" w:hAnsi="Times New Roman" w:cs="Times New Roman"/>
          <w:sz w:val="28"/>
          <w:szCs w:val="28"/>
        </w:rPr>
        <w:b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w:t>
      </w:r>
      <w:r w:rsidRPr="00A560DC">
        <w:rPr>
          <w:rFonts w:ascii="Times New Roman" w:hAnsi="Times New Roman" w:cs="Times New Roman"/>
          <w:sz w:val="28"/>
          <w:szCs w:val="28"/>
        </w:rPr>
        <w:lastRenderedPageBreak/>
        <w:t>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r w:rsidRPr="00A560DC">
        <w:rPr>
          <w:rFonts w:ascii="Times New Roman" w:hAnsi="Times New Roman" w:cs="Times New Roman"/>
          <w:sz w:val="28"/>
          <w:szCs w:val="28"/>
        </w:rPr>
        <w:br/>
      </w:r>
      <w:r w:rsidRPr="00A560DC">
        <w:rPr>
          <w:rFonts w:ascii="Times New Roman" w:hAnsi="Times New Roman" w:cs="Times New Roman"/>
          <w:sz w:val="28"/>
          <w:szCs w:val="28"/>
        </w:rPr>
        <w:b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r w:rsidRPr="00A560DC">
        <w:rPr>
          <w:rFonts w:ascii="Times New Roman" w:hAnsi="Times New Roman" w:cs="Times New Roman"/>
          <w:sz w:val="28"/>
          <w:szCs w:val="28"/>
        </w:rPr>
        <w:br/>
      </w:r>
      <w:r w:rsidRPr="00A560DC">
        <w:rPr>
          <w:rFonts w:ascii="Times New Roman" w:hAnsi="Times New Roman" w:cs="Times New Roman"/>
          <w:sz w:val="28"/>
          <w:szCs w:val="28"/>
        </w:rPr>
        <w:br/>
        <w:t>Обучающая</w:t>
      </w:r>
    </w:p>
    <w:p w14:paraId="7DC5C252" w14:textId="77777777" w:rsidR="00A560DC" w:rsidRPr="00A560DC" w:rsidRDefault="00A560DC" w:rsidP="00A560DC">
      <w:pPr>
        <w:jc w:val="both"/>
        <w:rPr>
          <w:rFonts w:ascii="Times New Roman" w:hAnsi="Times New Roman" w:cs="Times New Roman"/>
          <w:sz w:val="28"/>
          <w:szCs w:val="28"/>
        </w:rPr>
      </w:pPr>
      <w:r w:rsidRPr="00A560DC">
        <w:rPr>
          <w:rFonts w:ascii="Times New Roman" w:hAnsi="Times New Roman" w:cs="Times New Roman"/>
          <w:sz w:val="28"/>
          <w:szCs w:val="28"/>
        </w:rPr>
        <w:t xml:space="preserve">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A560DC">
        <w:rPr>
          <w:rFonts w:ascii="Times New Roman" w:hAnsi="Times New Roman" w:cs="Times New Roman"/>
          <w:sz w:val="28"/>
          <w:szCs w:val="28"/>
        </w:rPr>
        <w:t>достиженческой</w:t>
      </w:r>
      <w:proofErr w:type="spellEnd"/>
      <w:r w:rsidRPr="00A560DC">
        <w:rPr>
          <w:rFonts w:ascii="Times New Roman" w:hAnsi="Times New Roman" w:cs="Times New Roman"/>
          <w:sz w:val="28"/>
          <w:szCs w:val="28"/>
        </w:rPr>
        <w:t xml:space="preserve"> и </w:t>
      </w:r>
      <w:proofErr w:type="spellStart"/>
      <w:r w:rsidRPr="00A560DC">
        <w:rPr>
          <w:rFonts w:ascii="Times New Roman" w:hAnsi="Times New Roman" w:cs="Times New Roman"/>
          <w:sz w:val="28"/>
          <w:szCs w:val="28"/>
        </w:rPr>
        <w:t>прикладно</w:t>
      </w:r>
      <w:proofErr w:type="spellEnd"/>
      <w:r w:rsidRPr="00A560DC">
        <w:rPr>
          <w:rFonts w:ascii="Times New Roman" w:hAnsi="Times New Roman" w:cs="Times New Roman"/>
          <w:sz w:val="28"/>
          <w:szCs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r w:rsidRPr="00A560DC">
        <w:rPr>
          <w:rFonts w:ascii="Times New Roman" w:hAnsi="Times New Roman" w:cs="Times New Roman"/>
          <w:sz w:val="28"/>
          <w:szCs w:val="28"/>
        </w:rPr>
        <w:br/>
      </w:r>
      <w:r w:rsidRPr="00A560DC">
        <w:rPr>
          <w:rFonts w:ascii="Times New Roman" w:hAnsi="Times New Roman" w:cs="Times New Roman"/>
          <w:sz w:val="28"/>
          <w:szCs w:val="28"/>
        </w:rPr>
        <w:b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r w:rsidRPr="00A560DC">
        <w:rPr>
          <w:rFonts w:ascii="Times New Roman" w:hAnsi="Times New Roman" w:cs="Times New Roman"/>
          <w:sz w:val="28"/>
          <w:szCs w:val="28"/>
        </w:rPr>
        <w:br/>
      </w:r>
      <w:r w:rsidRPr="00A560DC">
        <w:rPr>
          <w:rFonts w:ascii="Times New Roman" w:hAnsi="Times New Roman" w:cs="Times New Roman"/>
          <w:sz w:val="28"/>
          <w:szCs w:val="28"/>
        </w:rPr>
        <w:b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w:t>
      </w:r>
      <w:r w:rsidRPr="00A560DC">
        <w:rPr>
          <w:rFonts w:ascii="Times New Roman" w:hAnsi="Times New Roman" w:cs="Times New Roman"/>
          <w:sz w:val="28"/>
          <w:szCs w:val="28"/>
        </w:rPr>
        <w:lastRenderedPageBreak/>
        <w:t xml:space="preserve">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A560DC">
        <w:rPr>
          <w:rFonts w:ascii="Times New Roman" w:hAnsi="Times New Roman" w:cs="Times New Roman"/>
          <w:sz w:val="28"/>
          <w:szCs w:val="28"/>
        </w:rPr>
        <w:t>операциональным</w:t>
      </w:r>
      <w:proofErr w:type="spellEnd"/>
      <w:r w:rsidRPr="00A560DC">
        <w:rPr>
          <w:rFonts w:ascii="Times New Roman" w:hAnsi="Times New Roman" w:cs="Times New Roman"/>
          <w:sz w:val="28"/>
          <w:szCs w:val="28"/>
        </w:rPr>
        <w:t xml:space="preserve"> (способы самостоятельной деятельности) и мотивационно-процессуальным (физическое совершенствование).</w:t>
      </w:r>
      <w:r w:rsidRPr="00A560DC">
        <w:rPr>
          <w:rFonts w:ascii="Times New Roman" w:hAnsi="Times New Roman" w:cs="Times New Roman"/>
          <w:sz w:val="28"/>
          <w:szCs w:val="28"/>
        </w:rPr>
        <w:br/>
      </w:r>
      <w:r w:rsidRPr="00A560DC">
        <w:rPr>
          <w:rFonts w:ascii="Times New Roman" w:hAnsi="Times New Roman" w:cs="Times New Roman"/>
          <w:sz w:val="28"/>
          <w:szCs w:val="28"/>
        </w:rPr>
        <w:b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r w:rsidRPr="00A560DC">
        <w:rPr>
          <w:rFonts w:ascii="Times New Roman" w:hAnsi="Times New Roman" w:cs="Times New Roman"/>
          <w:sz w:val="28"/>
          <w:szCs w:val="28"/>
        </w:rPr>
        <w:br/>
      </w:r>
      <w:r w:rsidRPr="00A560DC">
        <w:rPr>
          <w:rFonts w:ascii="Times New Roman" w:hAnsi="Times New Roman" w:cs="Times New Roman"/>
          <w:sz w:val="28"/>
          <w:szCs w:val="28"/>
        </w:rPr>
        <w:b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r w:rsidRPr="00A560DC">
        <w:rPr>
          <w:rFonts w:ascii="Times New Roman" w:hAnsi="Times New Roman" w:cs="Times New Roman"/>
          <w:sz w:val="28"/>
          <w:szCs w:val="28"/>
        </w:rPr>
        <w:br/>
      </w:r>
      <w:r w:rsidRPr="00A560DC">
        <w:rPr>
          <w:rFonts w:ascii="Times New Roman" w:hAnsi="Times New Roman" w:cs="Times New Roman"/>
          <w:sz w:val="28"/>
          <w:szCs w:val="28"/>
        </w:rPr>
        <w:b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r w:rsidRPr="00A560DC">
        <w:rPr>
          <w:rFonts w:ascii="Times New Roman" w:hAnsi="Times New Roman" w:cs="Times New Roman"/>
          <w:sz w:val="28"/>
          <w:szCs w:val="28"/>
        </w:rPr>
        <w:br/>
      </w:r>
      <w:r w:rsidRPr="00A560DC">
        <w:rPr>
          <w:rFonts w:ascii="Times New Roman" w:hAnsi="Times New Roman" w:cs="Times New Roman"/>
          <w:sz w:val="28"/>
          <w:szCs w:val="28"/>
        </w:rPr>
        <w:b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r w:rsidRPr="00A560DC">
        <w:rPr>
          <w:rFonts w:ascii="Times New Roman" w:hAnsi="Times New Roman" w:cs="Times New Roman"/>
          <w:sz w:val="28"/>
          <w:szCs w:val="28"/>
        </w:rPr>
        <w:br/>
      </w:r>
      <w:r w:rsidRPr="00A560DC">
        <w:rPr>
          <w:rFonts w:ascii="Times New Roman" w:hAnsi="Times New Roman" w:cs="Times New Roman"/>
          <w:sz w:val="28"/>
          <w:szCs w:val="28"/>
        </w:rPr>
        <w:b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w:t>
      </w:r>
    </w:p>
    <w:p w14:paraId="26BCD022" w14:textId="77777777" w:rsidR="00A560DC" w:rsidRPr="00A560DC" w:rsidRDefault="00A560DC" w:rsidP="00A560DC">
      <w:pPr>
        <w:jc w:val="both"/>
        <w:rPr>
          <w:rFonts w:ascii="Times New Roman" w:hAnsi="Times New Roman" w:cs="Times New Roman"/>
          <w:sz w:val="28"/>
          <w:szCs w:val="28"/>
        </w:rPr>
      </w:pPr>
      <w:r w:rsidRPr="00A560DC">
        <w:rPr>
          <w:rFonts w:ascii="Times New Roman" w:hAnsi="Times New Roman" w:cs="Times New Roman"/>
          <w:sz w:val="28"/>
          <w:szCs w:val="28"/>
        </w:rPr>
        <w:lastRenderedPageBreak/>
        <w:t>вариативных модулей физической культуры, – 68 часов: в 10 классе – 34 часа (1 час в неделю), в 11 классе – 34 часа (1 час в неделю</w:t>
      </w:r>
      <w:proofErr w:type="gramStart"/>
      <w:r w:rsidRPr="00A560DC">
        <w:rPr>
          <w:rFonts w:ascii="Times New Roman" w:hAnsi="Times New Roman" w:cs="Times New Roman"/>
          <w:sz w:val="28"/>
          <w:szCs w:val="28"/>
        </w:rPr>
        <w:t>).‌</w:t>
      </w:r>
      <w:proofErr w:type="gramEnd"/>
      <w:r w:rsidRPr="00A560DC">
        <w:rPr>
          <w:rFonts w:ascii="Times New Roman" w:hAnsi="Times New Roman" w:cs="Times New Roman"/>
          <w:sz w:val="28"/>
          <w:szCs w:val="28"/>
        </w:rPr>
        <w:t>‌</w:t>
      </w:r>
    </w:p>
    <w:p w14:paraId="45D3FB36" w14:textId="77777777" w:rsidR="00FE6EA0" w:rsidRDefault="00FE6EA0" w:rsidP="00FE6EA0">
      <w:pPr>
        <w:spacing w:after="0" w:line="360" w:lineRule="auto"/>
        <w:ind w:firstLine="600"/>
        <w:jc w:val="both"/>
        <w:rPr>
          <w:rFonts w:ascii="Times New Roman" w:hAnsi="Times New Roman"/>
          <w:b/>
          <w:color w:val="000000"/>
          <w:sz w:val="28"/>
          <w:szCs w:val="28"/>
          <w:u w:val="single"/>
        </w:rPr>
      </w:pPr>
      <w:r>
        <w:rPr>
          <w:rFonts w:ascii="Times New Roman" w:hAnsi="Times New Roman"/>
          <w:b/>
          <w:color w:val="000000"/>
          <w:sz w:val="28"/>
          <w:szCs w:val="28"/>
          <w:u w:val="single"/>
        </w:rPr>
        <w:t>БИОЛОГИЯ</w:t>
      </w:r>
    </w:p>
    <w:p w14:paraId="70592FE4" w14:textId="77777777" w:rsidR="00FE6EA0" w:rsidRDefault="00FE6EA0" w:rsidP="00FE6EA0">
      <w:pPr>
        <w:spacing w:after="0" w:line="360" w:lineRule="auto"/>
        <w:ind w:firstLine="600"/>
        <w:jc w:val="both"/>
      </w:pPr>
      <w:r>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288F1F89" w14:textId="77777777" w:rsidR="00FE6EA0" w:rsidRDefault="00FE6EA0" w:rsidP="00FE6EA0">
      <w:pPr>
        <w:spacing w:after="0" w:line="360" w:lineRule="auto"/>
        <w:ind w:firstLine="600"/>
        <w:jc w:val="both"/>
      </w:pPr>
      <w:r>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15B99F37" w14:textId="77777777" w:rsidR="00FE6EA0" w:rsidRDefault="00FE6EA0" w:rsidP="00FE6EA0">
      <w:pPr>
        <w:spacing w:after="0" w:line="360" w:lineRule="auto"/>
        <w:ind w:firstLine="600"/>
        <w:jc w:val="both"/>
      </w:pPr>
      <w:r>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D1DCFA9" w14:textId="77777777" w:rsidR="00FE6EA0" w:rsidRDefault="00FE6EA0" w:rsidP="00FE6EA0">
      <w:pPr>
        <w:spacing w:after="0" w:line="360" w:lineRule="auto"/>
        <w:ind w:firstLine="600"/>
        <w:jc w:val="both"/>
      </w:pPr>
      <w:r>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14:paraId="4BB42F3B" w14:textId="77777777" w:rsidR="00FE6EA0" w:rsidRDefault="00FE6EA0" w:rsidP="00FE6EA0">
      <w:pPr>
        <w:spacing w:after="0" w:line="360" w:lineRule="auto"/>
        <w:ind w:firstLine="600"/>
        <w:jc w:val="both"/>
      </w:pPr>
      <w:r>
        <w:rPr>
          <w:rFonts w:ascii="Times New Roman" w:hAnsi="Times New Roman"/>
          <w:color w:val="000000"/>
          <w:sz w:val="28"/>
        </w:rPr>
        <w:t xml:space="preserve">освоение обучающимися системы знаний о биологических теориях, учениях, законах, закономерностях, гипотезах, правилах, служащих основой </w:t>
      </w:r>
      <w:r>
        <w:rPr>
          <w:rFonts w:ascii="Times New Roman" w:hAnsi="Times New Roman"/>
          <w:color w:val="000000"/>
          <w:sz w:val="28"/>
        </w:rPr>
        <w:lastRenderedPageBreak/>
        <w:t>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A84C40C" w14:textId="77777777" w:rsidR="00FE6EA0" w:rsidRDefault="00FE6EA0" w:rsidP="00FE6EA0">
      <w:pPr>
        <w:spacing w:after="0" w:line="360" w:lineRule="auto"/>
        <w:ind w:firstLine="600"/>
        <w:jc w:val="both"/>
      </w:pPr>
      <w:r>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261E37E" w14:textId="77777777" w:rsidR="00FE6EA0" w:rsidRDefault="00FE6EA0" w:rsidP="00FE6EA0">
      <w:pPr>
        <w:spacing w:after="0" w:line="360" w:lineRule="auto"/>
        <w:ind w:firstLine="600"/>
        <w:jc w:val="both"/>
      </w:pPr>
      <w:r>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70611829" w14:textId="77777777" w:rsidR="00FE6EA0" w:rsidRDefault="00FE6EA0" w:rsidP="00FE6EA0">
      <w:pPr>
        <w:spacing w:after="0" w:line="360" w:lineRule="auto"/>
        <w:ind w:firstLine="600"/>
        <w:jc w:val="both"/>
      </w:pPr>
      <w:r>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Pr>
          <w:rFonts w:ascii="Times New Roman" w:hAnsi="Times New Roman"/>
          <w:color w:val="000000"/>
          <w:sz w:val="28"/>
        </w:rPr>
        <w:t>агробиотехнологий</w:t>
      </w:r>
      <w:proofErr w:type="spellEnd"/>
      <w:r>
        <w:rPr>
          <w:rFonts w:ascii="Times New Roman" w:hAnsi="Times New Roman"/>
          <w:color w:val="000000"/>
          <w:sz w:val="28"/>
        </w:rPr>
        <w:t>;</w:t>
      </w:r>
    </w:p>
    <w:p w14:paraId="57E8D05C" w14:textId="77777777" w:rsidR="00FE6EA0" w:rsidRDefault="00FE6EA0" w:rsidP="00FE6EA0">
      <w:pPr>
        <w:spacing w:after="0" w:line="360" w:lineRule="auto"/>
        <w:ind w:firstLine="600"/>
        <w:jc w:val="both"/>
      </w:pPr>
      <w:r>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198E2FD1" w14:textId="77777777" w:rsidR="00FE6EA0" w:rsidRDefault="00FE6EA0" w:rsidP="00FE6EA0">
      <w:pPr>
        <w:spacing w:after="0" w:line="360" w:lineRule="auto"/>
        <w:ind w:firstLine="600"/>
        <w:jc w:val="both"/>
      </w:pPr>
      <w:r>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14:paraId="7ECD28F5" w14:textId="77777777" w:rsidR="00FE6EA0" w:rsidRDefault="00FE6EA0" w:rsidP="00FE6EA0">
      <w:pPr>
        <w:spacing w:after="0" w:line="360" w:lineRule="auto"/>
        <w:ind w:firstLine="600"/>
        <w:jc w:val="both"/>
      </w:pPr>
      <w:r>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1FA93C83" w14:textId="77777777" w:rsidR="00FE6EA0" w:rsidRDefault="00FE6EA0" w:rsidP="00FE6EA0">
      <w:pPr>
        <w:spacing w:after="0" w:line="360" w:lineRule="auto"/>
        <w:ind w:firstLine="600"/>
        <w:jc w:val="both"/>
      </w:pPr>
      <w:r>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3A832AA8" w14:textId="77777777" w:rsidR="00FE6EA0" w:rsidRDefault="00FE6EA0" w:rsidP="00FE6EA0">
      <w:pPr>
        <w:spacing w:after="0" w:line="360" w:lineRule="auto"/>
        <w:ind w:firstLine="709"/>
        <w:jc w:val="both"/>
        <w:rPr>
          <w:rFonts w:ascii="Times New Roman" w:hAnsi="Times New Roman"/>
          <w:color w:val="000000"/>
          <w:sz w:val="28"/>
        </w:rPr>
      </w:pPr>
    </w:p>
    <w:p w14:paraId="55084A4B" w14:textId="77777777" w:rsidR="00FE6EA0" w:rsidRDefault="00FE6EA0" w:rsidP="00FE6EA0">
      <w:pPr>
        <w:spacing w:after="0" w:line="360" w:lineRule="auto"/>
        <w:jc w:val="both"/>
        <w:rPr>
          <w:b/>
          <w:sz w:val="28"/>
          <w:szCs w:val="28"/>
          <w:u w:val="single"/>
        </w:rPr>
      </w:pPr>
      <w:r>
        <w:rPr>
          <w:rFonts w:ascii="Times New Roman" w:hAnsi="Times New Roman"/>
          <w:b/>
          <w:color w:val="000000"/>
          <w:sz w:val="28"/>
          <w:szCs w:val="28"/>
          <w:u w:val="single"/>
        </w:rPr>
        <w:t>ГЕОГРАФИЯ</w:t>
      </w:r>
    </w:p>
    <w:p w14:paraId="3A17023A" w14:textId="77777777" w:rsidR="00FE6EA0" w:rsidRDefault="00FE6EA0" w:rsidP="00FE6EA0">
      <w:pPr>
        <w:spacing w:after="0" w:line="360" w:lineRule="auto"/>
        <w:ind w:firstLine="600"/>
        <w:jc w:val="both"/>
      </w:pPr>
      <w:r>
        <w:rPr>
          <w:rFonts w:ascii="Times New Roman" w:hAnsi="Times New Roman"/>
          <w:color w:val="000000"/>
          <w:sz w:val="28"/>
        </w:rPr>
        <w:lastRenderedPageBreak/>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1FBD42E3" w14:textId="77777777" w:rsidR="00FE6EA0" w:rsidRDefault="00FE6EA0" w:rsidP="00FE6EA0">
      <w:pPr>
        <w:spacing w:after="0" w:line="360" w:lineRule="auto"/>
        <w:ind w:firstLine="600"/>
        <w:jc w:val="both"/>
      </w:pPr>
      <w:r>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Pr>
          <w:rFonts w:ascii="Times New Roman" w:hAnsi="Times New Roman"/>
          <w:color w:val="000000"/>
          <w:sz w:val="28"/>
        </w:rPr>
        <w:t>интегративность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междисциплинарность</w:t>
      </w:r>
      <w:proofErr w:type="spellEnd"/>
      <w:r>
        <w:rPr>
          <w:rFonts w:ascii="Times New Roman" w:hAnsi="Times New Roman"/>
          <w:color w:val="000000"/>
          <w:sz w:val="28"/>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событий и процессов.</w:t>
      </w:r>
    </w:p>
    <w:p w14:paraId="3ABBD3CF" w14:textId="77777777" w:rsidR="00FE6EA0" w:rsidRDefault="00FE6EA0" w:rsidP="00FE6EA0">
      <w:pPr>
        <w:spacing w:after="0" w:line="360" w:lineRule="auto"/>
        <w:ind w:firstLine="600"/>
        <w:jc w:val="both"/>
      </w:pPr>
      <w:r>
        <w:rPr>
          <w:rFonts w:ascii="Times New Roman" w:hAnsi="Times New Roman"/>
          <w:color w:val="000000"/>
          <w:sz w:val="28"/>
        </w:rPr>
        <w:t>Цели изучения географии на базовом уровне в средней школе направлены на:</w:t>
      </w:r>
    </w:p>
    <w:p w14:paraId="52B981C4" w14:textId="77777777" w:rsidR="00FE6EA0" w:rsidRDefault="00FE6EA0" w:rsidP="00FE6EA0">
      <w:pPr>
        <w:spacing w:after="0" w:line="360" w:lineRule="auto"/>
        <w:ind w:firstLine="600"/>
        <w:jc w:val="both"/>
      </w:pPr>
      <w:r>
        <w:rPr>
          <w:rFonts w:ascii="Times New Roman" w:hAnsi="Times New Roman"/>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14:paraId="31B426AD" w14:textId="77777777" w:rsidR="00FE6EA0" w:rsidRDefault="00FE6EA0" w:rsidP="00FE6EA0">
      <w:pPr>
        <w:spacing w:after="0" w:line="360" w:lineRule="auto"/>
        <w:ind w:firstLine="600"/>
        <w:jc w:val="both"/>
      </w:pPr>
      <w:r>
        <w:rPr>
          <w:rFonts w:ascii="Times New Roman" w:hAnsi="Times New Roman"/>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673C98F5" w14:textId="77777777" w:rsidR="00FE6EA0" w:rsidRDefault="00FE6EA0" w:rsidP="00FE6EA0">
      <w:pPr>
        <w:spacing w:after="0" w:line="360" w:lineRule="auto"/>
        <w:ind w:firstLine="600"/>
        <w:jc w:val="both"/>
      </w:pPr>
      <w:r>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1AC4CE3E" w14:textId="77777777" w:rsidR="00FE6EA0" w:rsidRDefault="00FE6EA0" w:rsidP="00FE6EA0">
      <w:pPr>
        <w:spacing w:after="0" w:line="360" w:lineRule="auto"/>
        <w:ind w:firstLine="600"/>
        <w:jc w:val="both"/>
      </w:pPr>
      <w:r>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0B28CED5" w14:textId="77777777" w:rsidR="00FE6EA0" w:rsidRDefault="00FE6EA0" w:rsidP="00FE6EA0">
      <w:pPr>
        <w:spacing w:after="0" w:line="360" w:lineRule="auto"/>
        <w:ind w:firstLine="600"/>
        <w:jc w:val="both"/>
      </w:pPr>
      <w:r>
        <w:rPr>
          <w:rFonts w:ascii="Times New Roman" w:hAnsi="Times New Roman"/>
          <w:color w:val="000000"/>
          <w:sz w:val="28"/>
        </w:rPr>
        <w:lastRenderedPageBreak/>
        <w:t>5) приобретение опыта разнообразной деятельности, направленной на достижение целей устойчивого развития.</w:t>
      </w:r>
    </w:p>
    <w:p w14:paraId="37937E99" w14:textId="77777777" w:rsidR="00FE6EA0" w:rsidRDefault="00FE6EA0" w:rsidP="00FE6EA0">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ХИМИЯ</w:t>
      </w:r>
    </w:p>
    <w:p w14:paraId="306C766B" w14:textId="77777777" w:rsidR="00FE6EA0" w:rsidRDefault="00FE6EA0" w:rsidP="00FE6EA0">
      <w:pPr>
        <w:spacing w:after="0" w:line="360" w:lineRule="auto"/>
        <w:ind w:firstLine="600"/>
        <w:jc w:val="both"/>
      </w:pPr>
      <w:r>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4C07C19C" w14:textId="77777777" w:rsidR="00FE6EA0" w:rsidRDefault="00FE6EA0" w:rsidP="00FE6EA0">
      <w:pPr>
        <w:spacing w:after="0" w:line="360" w:lineRule="auto"/>
        <w:ind w:firstLine="600"/>
        <w:jc w:val="both"/>
      </w:pPr>
      <w:r>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609B563C" w14:textId="77777777" w:rsidR="00FE6EA0" w:rsidRDefault="00FE6EA0" w:rsidP="00FE6EA0">
      <w:pPr>
        <w:spacing w:after="0" w:line="360" w:lineRule="auto"/>
        <w:ind w:firstLine="600"/>
        <w:jc w:val="both"/>
      </w:pPr>
      <w:r>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42483076" w14:textId="77777777" w:rsidR="00FE6EA0" w:rsidRDefault="00FE6EA0" w:rsidP="00FE6EA0">
      <w:pPr>
        <w:spacing w:after="0" w:line="360" w:lineRule="auto"/>
        <w:ind w:firstLine="600"/>
        <w:jc w:val="both"/>
      </w:pPr>
      <w:r>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6677F196" w14:textId="77777777" w:rsidR="00FE6EA0" w:rsidRDefault="00FE6EA0" w:rsidP="00FE6EA0">
      <w:pPr>
        <w:spacing w:after="0" w:line="360" w:lineRule="auto"/>
        <w:ind w:firstLine="600"/>
        <w:jc w:val="both"/>
      </w:pPr>
      <w:r>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227BF5B7" w14:textId="77777777" w:rsidR="00FE6EA0" w:rsidRDefault="00FE6EA0" w:rsidP="00FE6EA0">
      <w:pPr>
        <w:spacing w:after="0" w:line="360" w:lineRule="auto"/>
        <w:ind w:firstLine="600"/>
        <w:jc w:val="both"/>
      </w:pPr>
      <w:r>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088E2861" w14:textId="77777777" w:rsidR="00FE6EA0" w:rsidRDefault="00FE6EA0" w:rsidP="00FE6EA0">
      <w:pPr>
        <w:spacing w:line="360" w:lineRule="auto"/>
        <w:jc w:val="both"/>
        <w:rPr>
          <w:rFonts w:ascii="Times New Roman" w:hAnsi="Times New Roman" w:cs="Times New Roman"/>
          <w:b/>
          <w:color w:val="000000"/>
          <w:sz w:val="28"/>
          <w:szCs w:val="28"/>
          <w:u w:val="single"/>
          <w:shd w:val="clear" w:color="auto" w:fill="FFFFFF"/>
        </w:rPr>
      </w:pPr>
    </w:p>
    <w:p w14:paraId="50AFBBDF" w14:textId="77777777" w:rsidR="00FE6EA0" w:rsidRDefault="00FE6EA0" w:rsidP="00FE6EA0">
      <w:pPr>
        <w:spacing w:line="360" w:lineRule="auto"/>
        <w:jc w:val="both"/>
        <w:rPr>
          <w:rFonts w:ascii="Times New Roman" w:eastAsia="Calibri" w:hAnsi="Times New Roman" w:cs="Times New Roman"/>
          <w:color w:val="000000"/>
          <w:sz w:val="28"/>
          <w:szCs w:val="28"/>
          <w:shd w:val="clear" w:color="auto" w:fill="FFFFFF"/>
        </w:rPr>
      </w:pPr>
      <w:r>
        <w:rPr>
          <w:rFonts w:ascii="Times New Roman" w:hAnsi="Times New Roman" w:cs="Times New Roman"/>
          <w:b/>
          <w:color w:val="000000"/>
          <w:sz w:val="28"/>
          <w:szCs w:val="28"/>
          <w:u w:val="single"/>
          <w:shd w:val="clear" w:color="auto" w:fill="FFFFFF"/>
        </w:rPr>
        <w:t>ГЕОМЕТРИЯ</w:t>
      </w:r>
      <w:r>
        <w:rPr>
          <w:rFonts w:ascii="Times New Roman" w:hAnsi="Times New Roman" w:cs="Times New Roman"/>
          <w:color w:val="000000"/>
          <w:sz w:val="28"/>
          <w:szCs w:val="28"/>
          <w:shd w:val="clear" w:color="auto" w:fill="FFFFFF"/>
        </w:rPr>
        <w:t xml:space="preserve"> </w:t>
      </w:r>
    </w:p>
    <w:p w14:paraId="00C7416B" w14:textId="77777777" w:rsidR="00FE6EA0" w:rsidRDefault="00FE6EA0" w:rsidP="00FE6EA0">
      <w:pPr>
        <w:spacing w:line="36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77254C75" w14:textId="77777777" w:rsidR="00FE6EA0" w:rsidRDefault="00FE6EA0" w:rsidP="00FE6EA0">
      <w:pPr>
        <w:spacing w:line="36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sz w:val="28"/>
          <w:szCs w:val="28"/>
        </w:rPr>
        <w:t xml:space="preserve">    </w:t>
      </w:r>
      <w:r>
        <w:rPr>
          <w:rFonts w:ascii="Times New Roman" w:eastAsia="Calibri" w:hAnsi="Times New Roman" w:cs="Times New Roman"/>
          <w:color w:val="000000"/>
          <w:sz w:val="28"/>
          <w:szCs w:val="28"/>
          <w:shd w:val="clear" w:color="auto" w:fill="FFFFFF"/>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w:t>
      </w:r>
      <w:r>
        <w:rPr>
          <w:rFonts w:ascii="Times New Roman" w:eastAsia="Calibri" w:hAnsi="Times New Roman" w:cs="Times New Roman"/>
          <w:color w:val="000000"/>
          <w:sz w:val="28"/>
          <w:szCs w:val="28"/>
          <w:shd w:val="clear" w:color="auto" w:fill="FFFFFF"/>
        </w:rPr>
        <w:lastRenderedPageBreak/>
        <w:t>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6CF3133F" w14:textId="77777777" w:rsidR="00FE6EA0" w:rsidRDefault="00FE6EA0" w:rsidP="00FE6EA0">
      <w:pPr>
        <w:spacing w:line="360" w:lineRule="auto"/>
        <w:jc w:val="both"/>
        <w:rPr>
          <w:rFonts w:ascii="Times New Roman" w:eastAsia="Calibri" w:hAnsi="Times New Roman" w:cs="Times New Roman"/>
          <w:b/>
          <w:sz w:val="28"/>
          <w:szCs w:val="28"/>
          <w:u w:val="single"/>
        </w:rPr>
      </w:pPr>
      <w:r>
        <w:rPr>
          <w:rFonts w:ascii="Times New Roman" w:hAnsi="Times New Roman" w:cs="Times New Roman"/>
          <w:b/>
          <w:sz w:val="28"/>
          <w:szCs w:val="28"/>
          <w:u w:val="single"/>
        </w:rPr>
        <w:t>АЛГЕБРА</w:t>
      </w:r>
    </w:p>
    <w:p w14:paraId="44364F19" w14:textId="77777777" w:rsidR="00FE6EA0" w:rsidRDefault="00FE6EA0" w:rsidP="00FE6EA0">
      <w:pPr>
        <w:spacing w:after="0" w:line="360" w:lineRule="auto"/>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sz w:val="28"/>
          <w:szCs w:val="28"/>
        </w:rPr>
        <w:t xml:space="preserve">        </w:t>
      </w:r>
      <w:r>
        <w:rPr>
          <w:rFonts w:ascii="Times New Roman" w:eastAsia="Calibri" w:hAnsi="Times New Roman" w:cs="Times New Roman"/>
          <w:color w:val="333333"/>
          <w:sz w:val="28"/>
          <w:szCs w:val="28"/>
          <w:shd w:val="clear" w:color="auto" w:fill="FFFFFF"/>
        </w:rPr>
        <w:t xml:space="preserve">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w:t>
      </w:r>
      <w:proofErr w:type="gramStart"/>
      <w:r>
        <w:rPr>
          <w:rFonts w:ascii="Times New Roman" w:eastAsia="Calibri" w:hAnsi="Times New Roman" w:cs="Times New Roman"/>
          <w:color w:val="333333"/>
          <w:sz w:val="28"/>
          <w:szCs w:val="28"/>
          <w:shd w:val="clear" w:color="auto" w:fill="FFFFFF"/>
        </w:rPr>
        <w:t>того</w:t>
      </w:r>
      <w:proofErr w:type="gramEnd"/>
      <w:r>
        <w:rPr>
          <w:rFonts w:ascii="Times New Roman" w:eastAsia="Calibri" w:hAnsi="Times New Roman" w:cs="Times New Roman"/>
          <w:color w:val="333333"/>
          <w:sz w:val="28"/>
          <w:szCs w:val="28"/>
          <w:shd w:val="clear" w:color="auto" w:fill="FFFFFF"/>
        </w:rPr>
        <w:t xml:space="preserve">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14:paraId="72854B9E" w14:textId="77777777" w:rsidR="00FE6EA0" w:rsidRDefault="00FE6EA0" w:rsidP="00FE6EA0">
      <w:pPr>
        <w:spacing w:after="0" w:line="360" w:lineRule="auto"/>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14:paraId="7EB2EEEC" w14:textId="77777777" w:rsidR="00FE6EA0" w:rsidRDefault="00FE6EA0" w:rsidP="00FE6EA0">
      <w:pPr>
        <w:spacing w:after="0" w:line="360" w:lineRule="auto"/>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lastRenderedPageBreak/>
        <w:t xml:space="preserve">      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3184BDC2" w14:textId="77777777" w:rsidR="00FE6EA0" w:rsidRDefault="00FE6EA0" w:rsidP="00FE6EA0">
      <w:pPr>
        <w:spacing w:after="0" w:line="360" w:lineRule="auto"/>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w:t>
      </w:r>
      <w:r>
        <w:rPr>
          <w:rFonts w:ascii="Times New Roman" w:eastAsia="Calibri" w:hAnsi="Times New Roman" w:cs="Times New Roman"/>
          <w:color w:val="333333"/>
          <w:sz w:val="28"/>
          <w:szCs w:val="28"/>
          <w:shd w:val="clear" w:color="auto" w:fill="FFFFFF"/>
        </w:rPr>
        <w:lastRenderedPageBreak/>
        <w:t>развитию алгоритмического мышления, способности к обобщению и конкретизации, использованию аналогий.</w:t>
      </w:r>
    </w:p>
    <w:p w14:paraId="4C709637" w14:textId="77777777" w:rsidR="00FE6EA0" w:rsidRDefault="00FE6EA0" w:rsidP="00FE6EA0">
      <w:pPr>
        <w:spacing w:after="0" w:line="360" w:lineRule="auto"/>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14:paraId="163F948C" w14:textId="77777777" w:rsidR="00FE6EA0" w:rsidRDefault="00FE6EA0" w:rsidP="00FE6EA0">
      <w:pPr>
        <w:spacing w:after="0" w:line="360" w:lineRule="auto"/>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14:paraId="20328D29" w14:textId="77777777" w:rsidR="00FE6EA0" w:rsidRDefault="00FE6EA0" w:rsidP="00FE6EA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color w:val="333333"/>
          <w:sz w:val="28"/>
          <w:szCs w:val="28"/>
          <w:shd w:val="clear" w:color="auto" w:fill="FFFFFF"/>
        </w:rPr>
        <w:t xml:space="preserve">    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w:t>
      </w:r>
      <w:r>
        <w:rPr>
          <w:rFonts w:ascii="Times New Roman" w:eastAsia="Calibri" w:hAnsi="Times New Roman" w:cs="Times New Roman"/>
          <w:color w:val="333333"/>
          <w:sz w:val="28"/>
          <w:szCs w:val="28"/>
          <w:shd w:val="clear" w:color="auto" w:fill="FFFFFF"/>
        </w:rPr>
        <w:lastRenderedPageBreak/>
        <w:t>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14:paraId="4E5E309D" w14:textId="77777777" w:rsidR="00FE6EA0" w:rsidRDefault="00FE6EA0" w:rsidP="00FE6EA0">
      <w:pPr>
        <w:spacing w:after="0" w:line="360" w:lineRule="auto"/>
        <w:jc w:val="both"/>
        <w:rPr>
          <w:rFonts w:ascii="Times New Roman" w:hAnsi="Times New Roman" w:cs="Times New Roman"/>
          <w:sz w:val="28"/>
          <w:szCs w:val="28"/>
        </w:rPr>
      </w:pPr>
    </w:p>
    <w:p w14:paraId="0E7BE542" w14:textId="77777777" w:rsidR="00FE6EA0" w:rsidRDefault="00FE6EA0" w:rsidP="00FE6EA0">
      <w:pPr>
        <w:pStyle w:val="a7"/>
        <w:spacing w:line="360" w:lineRule="auto"/>
        <w:jc w:val="both"/>
        <w:rPr>
          <w:rFonts w:ascii="Times New Roman" w:hAnsi="Times New Roman" w:cs="Times New Roman"/>
          <w:b/>
          <w:sz w:val="28"/>
          <w:szCs w:val="28"/>
          <w:u w:val="single"/>
        </w:rPr>
      </w:pPr>
      <w:r>
        <w:rPr>
          <w:rFonts w:ascii="Times New Roman" w:hAnsi="Times New Roman" w:cs="Times New Roman"/>
          <w:b/>
          <w:color w:val="000000"/>
          <w:sz w:val="28"/>
          <w:szCs w:val="28"/>
          <w:u w:val="single"/>
          <w:shd w:val="clear" w:color="auto" w:fill="FFFFFF"/>
        </w:rPr>
        <w:t xml:space="preserve">ВЕРОЯТНОСТЬ И СТАТИСТИКА </w:t>
      </w:r>
    </w:p>
    <w:p w14:paraId="4216CFDF" w14:textId="77777777" w:rsidR="00FE6EA0" w:rsidRDefault="00FE6EA0" w:rsidP="00FE6EA0">
      <w:pPr>
        <w:pStyle w:val="a7"/>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Содержание курса </w:t>
      </w:r>
      <w:proofErr w:type="gramStart"/>
      <w:r>
        <w:rPr>
          <w:rFonts w:ascii="Times New Roman" w:hAnsi="Times New Roman" w:cs="Times New Roman"/>
          <w:color w:val="000000"/>
          <w:sz w:val="28"/>
          <w:szCs w:val="28"/>
          <w:shd w:val="clear" w:color="auto" w:fill="FFFFFF"/>
        </w:rPr>
        <w:t>« Вероятность</w:t>
      </w:r>
      <w:proofErr w:type="gramEnd"/>
      <w:r>
        <w:rPr>
          <w:rFonts w:ascii="Times New Roman" w:hAnsi="Times New Roman" w:cs="Times New Roman"/>
          <w:color w:val="000000"/>
          <w:sz w:val="28"/>
          <w:szCs w:val="28"/>
          <w:shd w:val="clear" w:color="auto" w:fill="FFFFFF"/>
        </w:rPr>
        <w:t xml:space="preserve"> и статистика»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w:t>
      </w:r>
    </w:p>
    <w:p w14:paraId="00316F03" w14:textId="77777777" w:rsidR="00FE6EA0" w:rsidRDefault="00FE6EA0" w:rsidP="00FE6EA0">
      <w:pPr>
        <w:pStyle w:val="a7"/>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14:paraId="037C8722" w14:textId="77777777" w:rsidR="00FE6EA0" w:rsidRDefault="00FE6EA0" w:rsidP="00FE6EA0">
      <w:pPr>
        <w:pStyle w:val="a7"/>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14:paraId="5B58C9F1" w14:textId="77777777" w:rsidR="00FE6EA0" w:rsidRDefault="00FE6EA0" w:rsidP="00FE6EA0">
      <w:pPr>
        <w:pStyle w:val="a7"/>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w:t>
      </w:r>
    </w:p>
    <w:p w14:paraId="7847F94D" w14:textId="77777777" w:rsidR="00FE6EA0" w:rsidRDefault="00FE6EA0" w:rsidP="00FE6EA0">
      <w:pPr>
        <w:pStyle w:val="a7"/>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w:t>
      </w:r>
    </w:p>
    <w:p w14:paraId="7C33F55B" w14:textId="77777777" w:rsidR="00FE6EA0" w:rsidRDefault="00FE6EA0" w:rsidP="00FE6EA0">
      <w:pPr>
        <w:spacing w:line="360" w:lineRule="auto"/>
        <w:jc w:val="both"/>
        <w:rPr>
          <w:rFonts w:ascii="Times New Roman" w:hAnsi="Times New Roman" w:cs="Times New Roman"/>
          <w:sz w:val="28"/>
          <w:szCs w:val="28"/>
        </w:rPr>
      </w:pPr>
    </w:p>
    <w:p w14:paraId="7058A3F5" w14:textId="77777777" w:rsidR="00FE6EA0" w:rsidRDefault="00FE6EA0" w:rsidP="00FE6EA0">
      <w:pPr>
        <w:spacing w:after="0"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ФИЗИКА</w:t>
      </w:r>
    </w:p>
    <w:p w14:paraId="1396F09B" w14:textId="77777777" w:rsidR="00FE6EA0" w:rsidRDefault="00FE6EA0" w:rsidP="00FE6EA0">
      <w:pPr>
        <w:pStyle w:val="a5"/>
        <w:spacing w:after="0" w:line="360" w:lineRule="auto"/>
        <w:jc w:val="both"/>
        <w:rPr>
          <w:sz w:val="28"/>
          <w:szCs w:val="28"/>
        </w:rPr>
      </w:pPr>
      <w:r>
        <w:rPr>
          <w:sz w:val="28"/>
          <w:szCs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w:t>
      </w:r>
    </w:p>
    <w:p w14:paraId="209934DD" w14:textId="77777777" w:rsidR="00FE6EA0" w:rsidRDefault="00FE6EA0" w:rsidP="00FE6EA0">
      <w:pPr>
        <w:pStyle w:val="a5"/>
        <w:spacing w:after="0" w:line="360" w:lineRule="auto"/>
        <w:jc w:val="both"/>
        <w:rPr>
          <w:sz w:val="28"/>
          <w:szCs w:val="28"/>
        </w:rPr>
      </w:pPr>
      <w:r>
        <w:rPr>
          <w:sz w:val="28"/>
          <w:szCs w:val="28"/>
        </w:rPr>
        <w:tab/>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14:paraId="308DD1DC" w14:textId="77777777" w:rsidR="00FE6EA0" w:rsidRDefault="00FE6EA0" w:rsidP="00FE6EA0">
      <w:pPr>
        <w:pStyle w:val="a5"/>
        <w:spacing w:after="0" w:line="360" w:lineRule="auto"/>
        <w:jc w:val="both"/>
        <w:rPr>
          <w:rStyle w:val="a8"/>
        </w:rPr>
      </w:pPr>
      <w:r>
        <w:rPr>
          <w:sz w:val="28"/>
          <w:szCs w:val="28"/>
        </w:rPr>
        <w:tab/>
        <w:t>В основу курса физики для уровня среднего общего образования положен ряд идей, которые можно рассматривать как принципы его построения.</w:t>
      </w:r>
    </w:p>
    <w:p w14:paraId="4BB8BB04" w14:textId="77777777" w:rsidR="00FE6EA0" w:rsidRDefault="00FE6EA0" w:rsidP="00FE6EA0">
      <w:pPr>
        <w:pStyle w:val="a5"/>
        <w:spacing w:after="0" w:line="360" w:lineRule="auto"/>
        <w:jc w:val="both"/>
        <w:rPr>
          <w:rStyle w:val="a8"/>
          <w:sz w:val="28"/>
          <w:szCs w:val="28"/>
        </w:rPr>
      </w:pPr>
      <w:r>
        <w:rPr>
          <w:rStyle w:val="a8"/>
          <w:sz w:val="28"/>
          <w:szCs w:val="28"/>
        </w:rPr>
        <w:tab/>
        <w:t>Идея целостности</w:t>
      </w:r>
      <w:r>
        <w:rPr>
          <w:sz w:val="28"/>
          <w:szCs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08EB56FB" w14:textId="77777777" w:rsidR="00FE6EA0" w:rsidRDefault="00FE6EA0" w:rsidP="00FE6EA0">
      <w:pPr>
        <w:pStyle w:val="a5"/>
        <w:spacing w:after="0" w:line="360" w:lineRule="auto"/>
        <w:jc w:val="both"/>
        <w:rPr>
          <w:rStyle w:val="a8"/>
          <w:sz w:val="28"/>
          <w:szCs w:val="28"/>
        </w:rPr>
      </w:pPr>
      <w:r>
        <w:rPr>
          <w:rStyle w:val="a8"/>
          <w:sz w:val="28"/>
          <w:szCs w:val="28"/>
        </w:rPr>
        <w:tab/>
        <w:t>Идея генерализации</w:t>
      </w:r>
      <w:r>
        <w:rPr>
          <w:sz w:val="28"/>
          <w:szCs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47749C72" w14:textId="77777777" w:rsidR="00FE6EA0" w:rsidRDefault="00FE6EA0" w:rsidP="00FE6EA0">
      <w:pPr>
        <w:pStyle w:val="a5"/>
        <w:spacing w:after="0" w:line="360" w:lineRule="auto"/>
        <w:jc w:val="both"/>
        <w:rPr>
          <w:rStyle w:val="a8"/>
          <w:sz w:val="28"/>
          <w:szCs w:val="28"/>
        </w:rPr>
      </w:pPr>
      <w:r>
        <w:rPr>
          <w:rStyle w:val="a8"/>
          <w:sz w:val="28"/>
          <w:szCs w:val="28"/>
        </w:rPr>
        <w:tab/>
        <w:t xml:space="preserve">Идея </w:t>
      </w:r>
      <w:proofErr w:type="spellStart"/>
      <w:r>
        <w:rPr>
          <w:rStyle w:val="a8"/>
          <w:sz w:val="28"/>
          <w:szCs w:val="28"/>
        </w:rPr>
        <w:t>гуманитаризации</w:t>
      </w:r>
      <w:proofErr w:type="spellEnd"/>
      <w:r>
        <w:rPr>
          <w:sz w:val="28"/>
          <w:szCs w:val="28"/>
        </w:rPr>
        <w:t xml:space="preserve">.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w:t>
      </w:r>
      <w:r>
        <w:rPr>
          <w:sz w:val="28"/>
          <w:szCs w:val="28"/>
        </w:rPr>
        <w:lastRenderedPageBreak/>
        <w:t>и экологическими проблемами.</w:t>
      </w:r>
    </w:p>
    <w:p w14:paraId="5FA2A345" w14:textId="77777777" w:rsidR="00FE6EA0" w:rsidRDefault="00FE6EA0" w:rsidP="00FE6EA0">
      <w:pPr>
        <w:pStyle w:val="a5"/>
        <w:spacing w:after="0" w:line="360" w:lineRule="auto"/>
        <w:jc w:val="both"/>
        <w:rPr>
          <w:rStyle w:val="a8"/>
          <w:sz w:val="28"/>
          <w:szCs w:val="28"/>
        </w:rPr>
      </w:pPr>
      <w:r>
        <w:rPr>
          <w:rStyle w:val="a8"/>
          <w:sz w:val="28"/>
          <w:szCs w:val="28"/>
        </w:rPr>
        <w:tab/>
        <w:t>Идея прикладной направленности</w:t>
      </w:r>
      <w:r>
        <w:rPr>
          <w:sz w:val="28"/>
          <w:szCs w:val="28"/>
        </w:rPr>
        <w:t>. Курс физики предполагает знакомство с широким кругом технических и технологических приложений изученных теорий и законов.</w:t>
      </w:r>
    </w:p>
    <w:p w14:paraId="7D5E7072" w14:textId="77777777" w:rsidR="00FE6EA0" w:rsidRDefault="00FE6EA0" w:rsidP="00FE6EA0">
      <w:pPr>
        <w:pStyle w:val="a5"/>
        <w:spacing w:after="0" w:line="360" w:lineRule="auto"/>
        <w:jc w:val="both"/>
      </w:pPr>
      <w:r>
        <w:rPr>
          <w:rStyle w:val="a8"/>
          <w:sz w:val="28"/>
          <w:szCs w:val="28"/>
        </w:rPr>
        <w:tab/>
        <w:t xml:space="preserve">Идея экологизации </w:t>
      </w:r>
      <w:r>
        <w:rPr>
          <w:sz w:val="28"/>
          <w:szCs w:val="28"/>
        </w:rPr>
        <w:t>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2B0CB236" w14:textId="77777777" w:rsidR="00FE6EA0" w:rsidRDefault="00FE6EA0" w:rsidP="00FE6EA0">
      <w:pPr>
        <w:pStyle w:val="a5"/>
        <w:spacing w:after="0" w:line="360" w:lineRule="auto"/>
        <w:jc w:val="both"/>
        <w:rPr>
          <w:sz w:val="28"/>
          <w:szCs w:val="28"/>
        </w:rPr>
      </w:pPr>
      <w:r>
        <w:rPr>
          <w:sz w:val="28"/>
          <w:szCs w:val="28"/>
        </w:rPr>
        <w:tab/>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14:paraId="211D9191" w14:textId="77777777" w:rsidR="00FE6EA0" w:rsidRDefault="00FE6EA0" w:rsidP="00FE6EA0">
      <w:pPr>
        <w:pStyle w:val="a5"/>
        <w:spacing w:after="0" w:line="360" w:lineRule="auto"/>
        <w:jc w:val="both"/>
        <w:rPr>
          <w:sz w:val="28"/>
          <w:szCs w:val="28"/>
        </w:rPr>
      </w:pPr>
      <w:r>
        <w:rPr>
          <w:sz w:val="28"/>
          <w:szCs w:val="28"/>
        </w:rPr>
        <w:tab/>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w:t>
      </w:r>
    </w:p>
    <w:p w14:paraId="06663A40" w14:textId="77777777" w:rsidR="00FE6EA0" w:rsidRDefault="00FE6EA0" w:rsidP="00FE6EA0">
      <w:pPr>
        <w:pStyle w:val="a5"/>
        <w:spacing w:after="0" w:line="360" w:lineRule="auto"/>
        <w:jc w:val="both"/>
        <w:rPr>
          <w:sz w:val="28"/>
          <w:szCs w:val="28"/>
        </w:rPr>
      </w:pPr>
      <w:r>
        <w:rPr>
          <w:sz w:val="28"/>
          <w:szCs w:val="28"/>
        </w:rPr>
        <w:tab/>
        <w:t>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14:paraId="1AD5632C" w14:textId="77777777" w:rsidR="00FE6EA0" w:rsidRDefault="00FE6EA0" w:rsidP="00FE6EA0">
      <w:pPr>
        <w:pStyle w:val="a5"/>
        <w:spacing w:after="0" w:line="360" w:lineRule="auto"/>
        <w:jc w:val="both"/>
        <w:rPr>
          <w:sz w:val="28"/>
          <w:szCs w:val="28"/>
        </w:rPr>
      </w:pPr>
      <w:r>
        <w:rPr>
          <w:sz w:val="28"/>
          <w:szCs w:val="28"/>
        </w:rPr>
        <w:tab/>
      </w:r>
    </w:p>
    <w:p w14:paraId="074A5220" w14:textId="77777777" w:rsidR="00FE6EA0" w:rsidRDefault="00FE6EA0" w:rsidP="00FE6EA0">
      <w:pPr>
        <w:pStyle w:val="a5"/>
        <w:spacing w:after="0" w:line="360" w:lineRule="auto"/>
        <w:jc w:val="both"/>
        <w:rPr>
          <w:sz w:val="28"/>
          <w:szCs w:val="28"/>
        </w:rPr>
      </w:pPr>
      <w:r>
        <w:rPr>
          <w:sz w:val="28"/>
          <w:szCs w:val="28"/>
        </w:rPr>
        <w:tab/>
        <w:t>Основными целями изучения физики в общем образовании являются:</w:t>
      </w:r>
    </w:p>
    <w:p w14:paraId="493D3F82" w14:textId="77777777" w:rsidR="00FE6EA0" w:rsidRDefault="00FE6EA0" w:rsidP="00FE6EA0">
      <w:pPr>
        <w:pStyle w:val="a5"/>
        <w:numPr>
          <w:ilvl w:val="0"/>
          <w:numId w:val="4"/>
        </w:numPr>
        <w:tabs>
          <w:tab w:val="left" w:pos="707"/>
        </w:tabs>
        <w:spacing w:after="0" w:line="360" w:lineRule="auto"/>
        <w:jc w:val="both"/>
        <w:rPr>
          <w:sz w:val="28"/>
          <w:szCs w:val="28"/>
        </w:rPr>
      </w:pPr>
      <w:r>
        <w:rPr>
          <w:sz w:val="28"/>
          <w:szCs w:val="28"/>
        </w:rPr>
        <w:t>формирование интереса и стремления обучающихся к научному изучению природы, развитие их интеллектуальных и творческих способностей;</w:t>
      </w:r>
    </w:p>
    <w:p w14:paraId="4DBA4CAC" w14:textId="77777777" w:rsidR="00FE6EA0" w:rsidRDefault="00FE6EA0" w:rsidP="00FE6EA0">
      <w:pPr>
        <w:pStyle w:val="a5"/>
        <w:numPr>
          <w:ilvl w:val="0"/>
          <w:numId w:val="4"/>
        </w:numPr>
        <w:tabs>
          <w:tab w:val="left" w:pos="707"/>
        </w:tabs>
        <w:spacing w:after="0" w:line="360" w:lineRule="auto"/>
        <w:jc w:val="both"/>
        <w:rPr>
          <w:sz w:val="28"/>
          <w:szCs w:val="28"/>
        </w:rPr>
      </w:pPr>
      <w:r>
        <w:rPr>
          <w:sz w:val="28"/>
          <w:szCs w:val="28"/>
        </w:rPr>
        <w:lastRenderedPageBreak/>
        <w:t>развитие представлений о научном методе познания и формирование исследовательского отношения к окружающим явлениям;</w:t>
      </w:r>
    </w:p>
    <w:p w14:paraId="7F1C3248" w14:textId="77777777" w:rsidR="00FE6EA0" w:rsidRDefault="00FE6EA0" w:rsidP="00FE6EA0">
      <w:pPr>
        <w:pStyle w:val="a5"/>
        <w:numPr>
          <w:ilvl w:val="0"/>
          <w:numId w:val="4"/>
        </w:numPr>
        <w:tabs>
          <w:tab w:val="left" w:pos="707"/>
        </w:tabs>
        <w:spacing w:after="0" w:line="360" w:lineRule="auto"/>
        <w:jc w:val="both"/>
        <w:rPr>
          <w:sz w:val="28"/>
          <w:szCs w:val="28"/>
        </w:rPr>
      </w:pPr>
      <w:r>
        <w:rPr>
          <w:sz w:val="28"/>
          <w:szCs w:val="28"/>
        </w:rPr>
        <w:t>формирование научного мировоззрения как результата изучения основ строения материи и фундаментальных законов физики;</w:t>
      </w:r>
    </w:p>
    <w:p w14:paraId="77C1DF27" w14:textId="77777777" w:rsidR="00FE6EA0" w:rsidRDefault="00FE6EA0" w:rsidP="00FE6EA0">
      <w:pPr>
        <w:pStyle w:val="a5"/>
        <w:numPr>
          <w:ilvl w:val="0"/>
          <w:numId w:val="4"/>
        </w:numPr>
        <w:tabs>
          <w:tab w:val="left" w:pos="707"/>
        </w:tabs>
        <w:spacing w:after="0" w:line="360" w:lineRule="auto"/>
        <w:jc w:val="both"/>
        <w:rPr>
          <w:sz w:val="28"/>
          <w:szCs w:val="28"/>
        </w:rPr>
      </w:pPr>
      <w:r>
        <w:rPr>
          <w:sz w:val="28"/>
          <w:szCs w:val="28"/>
        </w:rPr>
        <w:t>формирование умений объяснять явления с использованием физических знаний и научных доказательств;</w:t>
      </w:r>
    </w:p>
    <w:p w14:paraId="639AC3B1" w14:textId="77777777" w:rsidR="00FE6EA0" w:rsidRDefault="00FE6EA0" w:rsidP="00FE6EA0">
      <w:pPr>
        <w:pStyle w:val="a5"/>
        <w:numPr>
          <w:ilvl w:val="0"/>
          <w:numId w:val="4"/>
        </w:numPr>
        <w:tabs>
          <w:tab w:val="left" w:pos="707"/>
        </w:tabs>
        <w:spacing w:after="0" w:line="360" w:lineRule="auto"/>
        <w:jc w:val="both"/>
        <w:rPr>
          <w:sz w:val="28"/>
          <w:szCs w:val="28"/>
        </w:rPr>
      </w:pPr>
      <w:r>
        <w:rPr>
          <w:sz w:val="28"/>
          <w:szCs w:val="28"/>
        </w:rPr>
        <w:t>формирование представлений о роли физики для развития других естественных наук, техники и технологий.</w:t>
      </w:r>
    </w:p>
    <w:p w14:paraId="43524620" w14:textId="77777777" w:rsidR="00FE6EA0" w:rsidRDefault="00FE6EA0" w:rsidP="00FE6EA0">
      <w:pPr>
        <w:pStyle w:val="a5"/>
        <w:spacing w:after="0" w:line="360" w:lineRule="auto"/>
        <w:jc w:val="both"/>
        <w:rPr>
          <w:sz w:val="28"/>
          <w:szCs w:val="28"/>
        </w:rPr>
      </w:pPr>
      <w:r>
        <w:rPr>
          <w:sz w:val="28"/>
          <w:szCs w:val="28"/>
        </w:rPr>
        <w:tab/>
        <w:t>Достижение этих целей обеспечивается решением следующих задач в процессе изучения курса физики на уровне среднего общего образования:</w:t>
      </w:r>
    </w:p>
    <w:p w14:paraId="465917E2" w14:textId="77777777" w:rsidR="00FE6EA0" w:rsidRDefault="00FE6EA0" w:rsidP="00FE6EA0">
      <w:pPr>
        <w:pStyle w:val="a5"/>
        <w:numPr>
          <w:ilvl w:val="0"/>
          <w:numId w:val="5"/>
        </w:numPr>
        <w:tabs>
          <w:tab w:val="left" w:pos="707"/>
        </w:tabs>
        <w:spacing w:after="0" w:line="360" w:lineRule="auto"/>
        <w:jc w:val="both"/>
        <w:rPr>
          <w:sz w:val="28"/>
          <w:szCs w:val="28"/>
        </w:rPr>
      </w:pPr>
      <w:r>
        <w:rPr>
          <w:sz w:val="28"/>
          <w:szCs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62F62645" w14:textId="77777777" w:rsidR="00FE6EA0" w:rsidRDefault="00FE6EA0" w:rsidP="00FE6EA0">
      <w:pPr>
        <w:pStyle w:val="a5"/>
        <w:numPr>
          <w:ilvl w:val="0"/>
          <w:numId w:val="5"/>
        </w:numPr>
        <w:tabs>
          <w:tab w:val="left" w:pos="707"/>
        </w:tabs>
        <w:spacing w:after="0" w:line="360" w:lineRule="auto"/>
        <w:jc w:val="both"/>
        <w:rPr>
          <w:sz w:val="28"/>
          <w:szCs w:val="28"/>
        </w:rPr>
      </w:pPr>
      <w:r>
        <w:rPr>
          <w:sz w:val="28"/>
          <w:szCs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182717DC" w14:textId="77777777" w:rsidR="00FE6EA0" w:rsidRDefault="00FE6EA0" w:rsidP="00FE6EA0">
      <w:pPr>
        <w:pStyle w:val="a5"/>
        <w:numPr>
          <w:ilvl w:val="0"/>
          <w:numId w:val="5"/>
        </w:numPr>
        <w:tabs>
          <w:tab w:val="left" w:pos="707"/>
        </w:tabs>
        <w:spacing w:after="0" w:line="360" w:lineRule="auto"/>
        <w:jc w:val="both"/>
        <w:rPr>
          <w:sz w:val="28"/>
          <w:szCs w:val="28"/>
        </w:rPr>
      </w:pPr>
      <w:r>
        <w:rPr>
          <w:sz w:val="28"/>
          <w:szCs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2ECB10E4" w14:textId="77777777" w:rsidR="00FE6EA0" w:rsidRDefault="00FE6EA0" w:rsidP="00FE6EA0">
      <w:pPr>
        <w:pStyle w:val="a5"/>
        <w:numPr>
          <w:ilvl w:val="0"/>
          <w:numId w:val="5"/>
        </w:numPr>
        <w:tabs>
          <w:tab w:val="left" w:pos="707"/>
        </w:tabs>
        <w:spacing w:after="0" w:line="360" w:lineRule="auto"/>
        <w:jc w:val="both"/>
        <w:rPr>
          <w:sz w:val="28"/>
          <w:szCs w:val="28"/>
        </w:rPr>
      </w:pPr>
      <w:r>
        <w:rPr>
          <w:sz w:val="28"/>
          <w:szCs w:val="28"/>
        </w:rPr>
        <w:t>понимание физических основ и принципов действия технических устройств и технологических процессов, их влияния на окружающую среду;</w:t>
      </w:r>
    </w:p>
    <w:p w14:paraId="3F53B69F" w14:textId="77777777" w:rsidR="00FE6EA0" w:rsidRDefault="00FE6EA0" w:rsidP="00FE6EA0">
      <w:pPr>
        <w:pStyle w:val="a5"/>
        <w:numPr>
          <w:ilvl w:val="0"/>
          <w:numId w:val="5"/>
        </w:numPr>
        <w:tabs>
          <w:tab w:val="left" w:pos="707"/>
        </w:tabs>
        <w:spacing w:after="0" w:line="360" w:lineRule="auto"/>
        <w:jc w:val="both"/>
        <w:rPr>
          <w:sz w:val="28"/>
          <w:szCs w:val="28"/>
        </w:rPr>
      </w:pPr>
      <w:r>
        <w:rPr>
          <w:sz w:val="28"/>
          <w:szCs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0991C9A8" w14:textId="77777777" w:rsidR="00FE6EA0" w:rsidRDefault="00FE6EA0" w:rsidP="00FE6EA0">
      <w:pPr>
        <w:pStyle w:val="a5"/>
        <w:numPr>
          <w:ilvl w:val="0"/>
          <w:numId w:val="5"/>
        </w:numPr>
        <w:tabs>
          <w:tab w:val="left" w:pos="707"/>
        </w:tabs>
        <w:spacing w:after="0" w:line="360" w:lineRule="auto"/>
        <w:jc w:val="both"/>
        <w:rPr>
          <w:sz w:val="28"/>
          <w:szCs w:val="28"/>
        </w:rPr>
      </w:pPr>
      <w:r>
        <w:rPr>
          <w:sz w:val="28"/>
          <w:szCs w:val="28"/>
        </w:rPr>
        <w:t>создание условий для развития умений проектно-исследовательской, творческой деятельности.</w:t>
      </w:r>
    </w:p>
    <w:p w14:paraId="38F1E7FB" w14:textId="77777777" w:rsidR="00FE6EA0" w:rsidRDefault="00FE6EA0" w:rsidP="00FE6EA0">
      <w:pPr>
        <w:pStyle w:val="a5"/>
        <w:spacing w:after="0" w:line="360" w:lineRule="auto"/>
        <w:jc w:val="both"/>
        <w:rPr>
          <w:sz w:val="28"/>
          <w:szCs w:val="28"/>
        </w:rPr>
      </w:pPr>
      <w:r>
        <w:rPr>
          <w:sz w:val="28"/>
          <w:szCs w:val="28"/>
        </w:rPr>
        <w:t>‌</w:t>
      </w:r>
      <w:bookmarkStart w:id="0" w:name="490f2411-5974-435e-ac25-4fd30bd3d382"/>
      <w:bookmarkEnd w:id="0"/>
      <w:r>
        <w:rPr>
          <w:sz w:val="28"/>
          <w:szCs w:val="28"/>
        </w:rPr>
        <w:tab/>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Pr>
          <w:sz w:val="28"/>
          <w:szCs w:val="28"/>
        </w:rPr>
        <w:t>).‌</w:t>
      </w:r>
      <w:proofErr w:type="gramEnd"/>
      <w:r>
        <w:rPr>
          <w:sz w:val="28"/>
          <w:szCs w:val="28"/>
        </w:rPr>
        <w:t>‌</w:t>
      </w:r>
    </w:p>
    <w:p w14:paraId="335D59A2" w14:textId="5E7896DE" w:rsidR="00FE6EA0" w:rsidRDefault="00FE6EA0" w:rsidP="00FE6EA0">
      <w:pPr>
        <w:pStyle w:val="a5"/>
        <w:spacing w:after="0" w:line="360" w:lineRule="auto"/>
        <w:jc w:val="both"/>
        <w:rPr>
          <w:b/>
          <w:sz w:val="32"/>
          <w:szCs w:val="28"/>
          <w:u w:val="single"/>
        </w:rPr>
      </w:pPr>
      <w:r w:rsidRPr="00FE6EA0">
        <w:rPr>
          <w:b/>
          <w:sz w:val="32"/>
          <w:szCs w:val="28"/>
          <w:u w:val="single"/>
        </w:rPr>
        <w:lastRenderedPageBreak/>
        <w:t>Анг</w:t>
      </w:r>
      <w:bookmarkStart w:id="1" w:name="_GoBack"/>
      <w:bookmarkEnd w:id="1"/>
      <w:r w:rsidRPr="00FE6EA0">
        <w:rPr>
          <w:b/>
          <w:sz w:val="32"/>
          <w:szCs w:val="28"/>
          <w:u w:val="single"/>
        </w:rPr>
        <w:t>лийский язык</w:t>
      </w:r>
    </w:p>
    <w:p w14:paraId="4481E34B"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Программа по английскому языку (базовый уровень) на уровне среднего общего образования разработана на основе ФГОС СОО.</w:t>
      </w:r>
    </w:p>
    <w:p w14:paraId="45F97BCD"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14:paraId="0F0F5339"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59F86CD3"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2A73C08E"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FE6EA0">
        <w:rPr>
          <w:rFonts w:ascii="Times New Roman" w:eastAsia="Times New Roman" w:hAnsi="Times New Roman" w:cs="Times New Roman"/>
          <w:color w:val="333333"/>
          <w:sz w:val="28"/>
          <w:szCs w:val="24"/>
          <w:lang w:eastAsia="ru-RU"/>
        </w:rPr>
        <w:lastRenderedPageBreak/>
        <w:t>способствует их общему речевому развитию, воспитанию гражданской идентичности, расширению кругозора, воспитанию чувств и эмоций.</w:t>
      </w:r>
    </w:p>
    <w:p w14:paraId="35AEE2A0"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1138E234"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4E4AA2B5" w14:textId="77777777" w:rsidR="00FE6EA0" w:rsidRPr="00FE6EA0" w:rsidRDefault="00FE6EA0" w:rsidP="00FE6EA0">
      <w:pPr>
        <w:spacing w:beforeAutospacing="1" w:after="0" w:line="240" w:lineRule="auto"/>
        <w:ind w:firstLine="567"/>
        <w:jc w:val="both"/>
        <w:textAlignment w:val="center"/>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000000"/>
          <w:spacing w:val="2"/>
          <w:sz w:val="28"/>
          <w:szCs w:val="24"/>
          <w:lang w:eastAsia="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FE6EA0">
        <w:rPr>
          <w:rFonts w:ascii="Times New Roman" w:eastAsia="Times New Roman" w:hAnsi="Times New Roman" w:cs="Times New Roman"/>
          <w:color w:val="000000"/>
          <w:spacing w:val="2"/>
          <w:sz w:val="28"/>
          <w:szCs w:val="24"/>
          <w:lang w:eastAsia="ru-RU"/>
        </w:rPr>
        <w:t>постглобализации</w:t>
      </w:r>
      <w:proofErr w:type="spellEnd"/>
      <w:r w:rsidRPr="00FE6EA0">
        <w:rPr>
          <w:rFonts w:ascii="Times New Roman" w:eastAsia="Times New Roman" w:hAnsi="Times New Roman" w:cs="Times New Roman"/>
          <w:color w:val="000000"/>
          <w:spacing w:val="2"/>
          <w:sz w:val="28"/>
          <w:szCs w:val="24"/>
          <w:lang w:eastAsia="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2050CDFA"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Возрастание значимости владения иностранными языками приводит к переосмыслению целей и содержания обучения предмету.</w:t>
      </w:r>
    </w:p>
    <w:p w14:paraId="56FAA997" w14:textId="77777777" w:rsidR="00FE6EA0" w:rsidRPr="00FE6EA0" w:rsidRDefault="00FE6EA0" w:rsidP="00FE6EA0">
      <w:pPr>
        <w:spacing w:beforeAutospacing="1" w:after="0" w:line="240" w:lineRule="auto"/>
        <w:ind w:firstLine="567"/>
        <w:jc w:val="both"/>
        <w:textAlignment w:val="center"/>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000000"/>
          <w:sz w:val="28"/>
          <w:szCs w:val="24"/>
          <w:lang w:eastAsia="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6948E16A" w14:textId="77777777" w:rsidR="00FE6EA0" w:rsidRPr="00FE6EA0" w:rsidRDefault="00FE6EA0" w:rsidP="00FE6EA0">
      <w:pPr>
        <w:spacing w:beforeAutospacing="1" w:after="0" w:line="240" w:lineRule="auto"/>
        <w:ind w:firstLine="567"/>
        <w:jc w:val="both"/>
        <w:textAlignment w:val="center"/>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000000"/>
          <w:sz w:val="28"/>
          <w:szCs w:val="24"/>
          <w:lang w:eastAsia="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w:t>
      </w:r>
      <w:r w:rsidRPr="00FE6EA0">
        <w:rPr>
          <w:rFonts w:ascii="Times New Roman" w:eastAsia="Times New Roman" w:hAnsi="Times New Roman" w:cs="Times New Roman"/>
          <w:color w:val="000000"/>
          <w:sz w:val="28"/>
          <w:szCs w:val="24"/>
          <w:lang w:eastAsia="ru-RU"/>
        </w:rPr>
        <w:lastRenderedPageBreak/>
        <w:t>образования, в единстве таких её составляющих, как речевая, языковая, социокультурная, компенсаторная и метапредметная компетенции:</w:t>
      </w:r>
    </w:p>
    <w:p w14:paraId="2BFC9E5D"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14:paraId="15541D1F"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56EDDEBD"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7E86E680"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1845C7A5"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4808C441"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135DDE1D"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131EB29D"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lastRenderedPageBreak/>
        <w:t>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1BB6EDBB"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FE6EA0">
        <w:rPr>
          <w:rFonts w:ascii="Times New Roman" w:eastAsia="Times New Roman" w:hAnsi="Times New Roman" w:cs="Times New Roman"/>
          <w:color w:val="333333"/>
          <w:sz w:val="28"/>
          <w:szCs w:val="24"/>
          <w:lang w:eastAsia="ru-RU"/>
        </w:rPr>
        <w:t>).‌</w:t>
      </w:r>
      <w:proofErr w:type="gramEnd"/>
    </w:p>
    <w:p w14:paraId="5340A4E1" w14:textId="77777777" w:rsidR="00FE6EA0" w:rsidRPr="00FE6EA0" w:rsidRDefault="00FE6EA0" w:rsidP="00FE6EA0">
      <w:pPr>
        <w:pStyle w:val="a5"/>
        <w:spacing w:after="0" w:line="360" w:lineRule="auto"/>
        <w:jc w:val="both"/>
        <w:rPr>
          <w:b/>
          <w:sz w:val="32"/>
          <w:szCs w:val="28"/>
          <w:u w:val="single"/>
        </w:rPr>
      </w:pPr>
    </w:p>
    <w:p w14:paraId="1F446057" w14:textId="77777777" w:rsidR="00FE6EA0" w:rsidRDefault="00FE6EA0" w:rsidP="00FE6EA0">
      <w:pPr>
        <w:spacing w:after="0" w:line="360" w:lineRule="auto"/>
        <w:jc w:val="both"/>
        <w:rPr>
          <w:rFonts w:ascii="Times New Roman" w:hAnsi="Times New Roman" w:cs="Times New Roman"/>
          <w:sz w:val="28"/>
          <w:szCs w:val="28"/>
        </w:rPr>
      </w:pPr>
    </w:p>
    <w:p w14:paraId="1D309DD5" w14:textId="77777777" w:rsidR="00FE6EA0" w:rsidRDefault="00FE6EA0" w:rsidP="00FE6EA0">
      <w:pPr>
        <w:pStyle w:val="a7"/>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p>
    <w:p w14:paraId="3EFAF02B" w14:textId="77777777" w:rsidR="00A560DC" w:rsidRPr="00A560DC" w:rsidRDefault="00A560DC" w:rsidP="00A560DC">
      <w:pPr>
        <w:jc w:val="both"/>
        <w:rPr>
          <w:rFonts w:ascii="Times New Roman" w:hAnsi="Times New Roman" w:cs="Times New Roman"/>
          <w:sz w:val="28"/>
          <w:szCs w:val="28"/>
        </w:rPr>
      </w:pPr>
    </w:p>
    <w:sectPr w:rsidR="00A560DC" w:rsidRPr="00A56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2CF97659"/>
    <w:multiLevelType w:val="multilevel"/>
    <w:tmpl w:val="ECB4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E030BF"/>
    <w:multiLevelType w:val="multilevel"/>
    <w:tmpl w:val="9538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683F12"/>
    <w:multiLevelType w:val="multilevel"/>
    <w:tmpl w:val="8CC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89"/>
    <w:rsid w:val="001D6DF6"/>
    <w:rsid w:val="004A4A89"/>
    <w:rsid w:val="00A560DC"/>
    <w:rsid w:val="00B81CEC"/>
    <w:rsid w:val="00FB3C5C"/>
    <w:rsid w:val="00FE6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CC93"/>
  <w15:chartTrackingRefBased/>
  <w15:docId w15:val="{897D0376-748B-4E6D-8883-64B64DAC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1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1CEC"/>
    <w:rPr>
      <w:b/>
      <w:bCs/>
    </w:rPr>
  </w:style>
  <w:style w:type="paragraph" w:customStyle="1" w:styleId="im-mess">
    <w:name w:val="im-mess"/>
    <w:basedOn w:val="a"/>
    <w:rsid w:val="001D6D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unhideWhenUsed/>
    <w:rsid w:val="00FE6EA0"/>
    <w:pPr>
      <w:widowControl w:val="0"/>
      <w:suppressAutoHyphens/>
      <w:spacing w:after="120" w:line="240" w:lineRule="auto"/>
    </w:pPr>
    <w:rPr>
      <w:rFonts w:ascii="Times New Roman" w:eastAsia="SimSun" w:hAnsi="Times New Roman" w:cs="Lucida Sans"/>
      <w:kern w:val="2"/>
      <w:sz w:val="24"/>
      <w:szCs w:val="24"/>
      <w:lang w:eastAsia="hi-IN" w:bidi="hi-IN"/>
    </w:rPr>
  </w:style>
  <w:style w:type="character" w:customStyle="1" w:styleId="a6">
    <w:name w:val="Основной текст Знак"/>
    <w:basedOn w:val="a0"/>
    <w:link w:val="a5"/>
    <w:semiHidden/>
    <w:rsid w:val="00FE6EA0"/>
    <w:rPr>
      <w:rFonts w:ascii="Times New Roman" w:eastAsia="SimSun" w:hAnsi="Times New Roman" w:cs="Lucida Sans"/>
      <w:kern w:val="2"/>
      <w:sz w:val="24"/>
      <w:szCs w:val="24"/>
      <w:lang w:eastAsia="hi-IN" w:bidi="hi-IN"/>
    </w:rPr>
  </w:style>
  <w:style w:type="paragraph" w:styleId="a7">
    <w:name w:val="No Spacing"/>
    <w:uiPriority w:val="1"/>
    <w:qFormat/>
    <w:rsid w:val="00FE6EA0"/>
    <w:pPr>
      <w:spacing w:after="0" w:line="240" w:lineRule="auto"/>
    </w:pPr>
    <w:rPr>
      <w:kern w:val="2"/>
    </w:rPr>
  </w:style>
  <w:style w:type="character" w:styleId="a8">
    <w:name w:val="Emphasis"/>
    <w:basedOn w:val="a0"/>
    <w:qFormat/>
    <w:rsid w:val="00FE6EA0"/>
    <w:rPr>
      <w:i/>
      <w:iCs/>
    </w:rPr>
  </w:style>
  <w:style w:type="character" w:customStyle="1" w:styleId="placeholder-mask">
    <w:name w:val="placeholder-mask"/>
    <w:basedOn w:val="a0"/>
    <w:rsid w:val="00FE6EA0"/>
  </w:style>
  <w:style w:type="character" w:customStyle="1" w:styleId="placeholder">
    <w:name w:val="placeholder"/>
    <w:basedOn w:val="a0"/>
    <w:rsid w:val="00FE6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970168">
      <w:bodyDiv w:val="1"/>
      <w:marLeft w:val="0"/>
      <w:marRight w:val="0"/>
      <w:marTop w:val="0"/>
      <w:marBottom w:val="0"/>
      <w:divBdr>
        <w:top w:val="none" w:sz="0" w:space="0" w:color="auto"/>
        <w:left w:val="none" w:sz="0" w:space="0" w:color="auto"/>
        <w:bottom w:val="none" w:sz="0" w:space="0" w:color="auto"/>
        <w:right w:val="none" w:sz="0" w:space="0" w:color="auto"/>
      </w:divBdr>
    </w:div>
    <w:div w:id="958071692">
      <w:bodyDiv w:val="1"/>
      <w:marLeft w:val="0"/>
      <w:marRight w:val="0"/>
      <w:marTop w:val="0"/>
      <w:marBottom w:val="0"/>
      <w:divBdr>
        <w:top w:val="none" w:sz="0" w:space="0" w:color="auto"/>
        <w:left w:val="none" w:sz="0" w:space="0" w:color="auto"/>
        <w:bottom w:val="none" w:sz="0" w:space="0" w:color="auto"/>
        <w:right w:val="none" w:sz="0" w:space="0" w:color="auto"/>
      </w:divBdr>
    </w:div>
    <w:div w:id="1157498470">
      <w:bodyDiv w:val="1"/>
      <w:marLeft w:val="0"/>
      <w:marRight w:val="0"/>
      <w:marTop w:val="0"/>
      <w:marBottom w:val="0"/>
      <w:divBdr>
        <w:top w:val="none" w:sz="0" w:space="0" w:color="auto"/>
        <w:left w:val="none" w:sz="0" w:space="0" w:color="auto"/>
        <w:bottom w:val="none" w:sz="0" w:space="0" w:color="auto"/>
        <w:right w:val="none" w:sz="0" w:space="0" w:color="auto"/>
      </w:divBdr>
    </w:div>
    <w:div w:id="1273706396">
      <w:bodyDiv w:val="1"/>
      <w:marLeft w:val="0"/>
      <w:marRight w:val="0"/>
      <w:marTop w:val="0"/>
      <w:marBottom w:val="0"/>
      <w:divBdr>
        <w:top w:val="none" w:sz="0" w:space="0" w:color="auto"/>
        <w:left w:val="none" w:sz="0" w:space="0" w:color="auto"/>
        <w:bottom w:val="none" w:sz="0" w:space="0" w:color="auto"/>
        <w:right w:val="none" w:sz="0" w:space="0" w:color="auto"/>
      </w:divBdr>
    </w:div>
    <w:div w:id="1285232530">
      <w:bodyDiv w:val="1"/>
      <w:marLeft w:val="0"/>
      <w:marRight w:val="0"/>
      <w:marTop w:val="0"/>
      <w:marBottom w:val="0"/>
      <w:divBdr>
        <w:top w:val="none" w:sz="0" w:space="0" w:color="auto"/>
        <w:left w:val="none" w:sz="0" w:space="0" w:color="auto"/>
        <w:bottom w:val="none" w:sz="0" w:space="0" w:color="auto"/>
        <w:right w:val="none" w:sz="0" w:space="0" w:color="auto"/>
      </w:divBdr>
      <w:divsChild>
        <w:div w:id="518473970">
          <w:marLeft w:val="1290"/>
          <w:marRight w:val="735"/>
          <w:marTop w:val="0"/>
          <w:marBottom w:val="0"/>
          <w:divBdr>
            <w:top w:val="none" w:sz="0" w:space="0" w:color="auto"/>
            <w:left w:val="none" w:sz="0" w:space="0" w:color="auto"/>
            <w:bottom w:val="none" w:sz="0" w:space="0" w:color="auto"/>
            <w:right w:val="none" w:sz="0" w:space="0" w:color="auto"/>
          </w:divBdr>
        </w:div>
        <w:div w:id="229317409">
          <w:marLeft w:val="1290"/>
          <w:marRight w:val="735"/>
          <w:marTop w:val="0"/>
          <w:marBottom w:val="0"/>
          <w:divBdr>
            <w:top w:val="none" w:sz="0" w:space="0" w:color="auto"/>
            <w:left w:val="none" w:sz="0" w:space="0" w:color="auto"/>
            <w:bottom w:val="none" w:sz="0" w:space="0" w:color="auto"/>
            <w:right w:val="none" w:sz="0" w:space="0" w:color="auto"/>
          </w:divBdr>
        </w:div>
        <w:div w:id="1497264074">
          <w:marLeft w:val="1290"/>
          <w:marRight w:val="735"/>
          <w:marTop w:val="0"/>
          <w:marBottom w:val="0"/>
          <w:divBdr>
            <w:top w:val="none" w:sz="0" w:space="0" w:color="auto"/>
            <w:left w:val="none" w:sz="0" w:space="0" w:color="auto"/>
            <w:bottom w:val="none" w:sz="0" w:space="0" w:color="auto"/>
            <w:right w:val="none" w:sz="0" w:space="0" w:color="auto"/>
          </w:divBdr>
        </w:div>
      </w:divsChild>
    </w:div>
    <w:div w:id="1309823113">
      <w:bodyDiv w:val="1"/>
      <w:marLeft w:val="0"/>
      <w:marRight w:val="0"/>
      <w:marTop w:val="0"/>
      <w:marBottom w:val="0"/>
      <w:divBdr>
        <w:top w:val="none" w:sz="0" w:space="0" w:color="auto"/>
        <w:left w:val="none" w:sz="0" w:space="0" w:color="auto"/>
        <w:bottom w:val="none" w:sz="0" w:space="0" w:color="auto"/>
        <w:right w:val="none" w:sz="0" w:space="0" w:color="auto"/>
      </w:divBdr>
    </w:div>
    <w:div w:id="1477409855">
      <w:bodyDiv w:val="1"/>
      <w:marLeft w:val="0"/>
      <w:marRight w:val="0"/>
      <w:marTop w:val="0"/>
      <w:marBottom w:val="0"/>
      <w:divBdr>
        <w:top w:val="none" w:sz="0" w:space="0" w:color="auto"/>
        <w:left w:val="none" w:sz="0" w:space="0" w:color="auto"/>
        <w:bottom w:val="none" w:sz="0" w:space="0" w:color="auto"/>
        <w:right w:val="none" w:sz="0" w:space="0" w:color="auto"/>
      </w:divBdr>
    </w:div>
    <w:div w:id="1517697322">
      <w:bodyDiv w:val="1"/>
      <w:marLeft w:val="0"/>
      <w:marRight w:val="0"/>
      <w:marTop w:val="0"/>
      <w:marBottom w:val="0"/>
      <w:divBdr>
        <w:top w:val="none" w:sz="0" w:space="0" w:color="auto"/>
        <w:left w:val="none" w:sz="0" w:space="0" w:color="auto"/>
        <w:bottom w:val="none" w:sz="0" w:space="0" w:color="auto"/>
        <w:right w:val="none" w:sz="0" w:space="0" w:color="auto"/>
      </w:divBdr>
      <w:divsChild>
        <w:div w:id="568540346">
          <w:marLeft w:val="1290"/>
          <w:marRight w:val="735"/>
          <w:marTop w:val="0"/>
          <w:marBottom w:val="0"/>
          <w:divBdr>
            <w:top w:val="none" w:sz="0" w:space="0" w:color="auto"/>
            <w:left w:val="none" w:sz="0" w:space="0" w:color="auto"/>
            <w:bottom w:val="none" w:sz="0" w:space="0" w:color="auto"/>
            <w:right w:val="none" w:sz="0" w:space="0" w:color="auto"/>
          </w:divBdr>
        </w:div>
        <w:div w:id="924876427">
          <w:marLeft w:val="1290"/>
          <w:marRight w:val="73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32</Pages>
  <Words>9728</Words>
  <Characters>55456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Sirkovo</dc:creator>
  <cp:keywords/>
  <dc:description/>
  <cp:lastModifiedBy>School Sirkovo</cp:lastModifiedBy>
  <cp:revision>4</cp:revision>
  <dcterms:created xsi:type="dcterms:W3CDTF">2023-10-25T18:22:00Z</dcterms:created>
  <dcterms:modified xsi:type="dcterms:W3CDTF">2023-10-25T19:28:00Z</dcterms:modified>
</cp:coreProperties>
</file>