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057" w:rsidRDefault="00BD4057" w:rsidP="00BD4057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F3056D">
        <w:rPr>
          <w:noProof/>
        </w:rPr>
        <w:drawing>
          <wp:inline distT="0" distB="0" distL="0" distR="0">
            <wp:extent cx="6880860" cy="947166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                                </w:t>
      </w:r>
      <w:bookmarkStart w:id="0" w:name="_GoBack"/>
      <w:bookmarkEnd w:id="0"/>
      <w:r>
        <w:rPr>
          <w:noProof/>
        </w:rPr>
        <w:t xml:space="preserve"> </w:t>
      </w:r>
      <w:r w:rsidR="00796262" w:rsidRPr="00AE4DA0">
        <w:rPr>
          <w:color w:val="000000"/>
          <w:sz w:val="28"/>
          <w:szCs w:val="28"/>
        </w:rPr>
        <w:t xml:space="preserve">степень достижения планируемых результатов освоения основных </w:t>
      </w:r>
      <w:r>
        <w:rPr>
          <w:color w:val="000000"/>
          <w:sz w:val="28"/>
          <w:szCs w:val="28"/>
        </w:rPr>
        <w:t xml:space="preserve">                         </w:t>
      </w:r>
    </w:p>
    <w:p w:rsidR="00796262" w:rsidRPr="00AE4DA0" w:rsidRDefault="00BD4057" w:rsidP="00BD4057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796262" w:rsidRPr="00AE4DA0">
        <w:rPr>
          <w:color w:val="000000"/>
          <w:sz w:val="28"/>
          <w:szCs w:val="28"/>
        </w:rPr>
        <w:t>образовательных программ;</w:t>
      </w:r>
    </w:p>
    <w:p w:rsidR="00796262" w:rsidRPr="00AE4DA0" w:rsidRDefault="00796262" w:rsidP="00ED5E33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ВСОКО – </w:t>
      </w:r>
      <w:r w:rsidRPr="00AE4DA0">
        <w:rPr>
          <w:color w:val="000000"/>
          <w:sz w:val="28"/>
          <w:szCs w:val="28"/>
        </w:rPr>
        <w:t>система управления качеством образования на основе проектирования, сбора и анализа информации о содержании образования, результатах освоения основной образовательной программы (по уровням общего образования), условий её реализации и эффективности составляющих её подпрограмм/компонентов, а также о содержании, условиях реализации и результатах освоения дополнительных образовательных программ;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внешняя система оценки качества образования – </w:t>
      </w:r>
      <w:r w:rsidRPr="00AE4DA0">
        <w:rPr>
          <w:color w:val="000000"/>
          <w:sz w:val="28"/>
          <w:szCs w:val="28"/>
        </w:rPr>
        <w:t>включение потребителей образовательных услуг, органов государственно-общественного управления/коллегиального управления ОО в оценку деятельности системы образования образовательной организации, содержания образования в соответствии с требованиями федеральных образовательных стандартов общего образования (по соответствующим уровням), целям и задачам государственной политики в сфере образования;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ФГОС ОО – </w:t>
      </w:r>
      <w:r w:rsidRPr="00AE4DA0">
        <w:rPr>
          <w:color w:val="000000"/>
          <w:sz w:val="28"/>
          <w:szCs w:val="28"/>
        </w:rPr>
        <w:t>федеральный государственный образовательный стандарт общего образования;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ООП – </w:t>
      </w:r>
      <w:r w:rsidRPr="00AE4DA0">
        <w:rPr>
          <w:color w:val="000000"/>
          <w:sz w:val="28"/>
          <w:szCs w:val="28"/>
        </w:rPr>
        <w:t>основная образовательная программа;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НОО – </w:t>
      </w:r>
      <w:r w:rsidRPr="00AE4DA0">
        <w:rPr>
          <w:color w:val="000000"/>
          <w:sz w:val="28"/>
          <w:szCs w:val="28"/>
        </w:rPr>
        <w:t>начальное общее образование;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ООО – </w:t>
      </w:r>
      <w:r w:rsidRPr="00AE4DA0">
        <w:rPr>
          <w:color w:val="000000"/>
          <w:sz w:val="28"/>
          <w:szCs w:val="28"/>
        </w:rPr>
        <w:t>основное общее образования;</w:t>
      </w:r>
    </w:p>
    <w:p w:rsidR="00796262" w:rsidRPr="00AE4DA0" w:rsidRDefault="00796262" w:rsidP="00317C00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 xml:space="preserve">СОО – </w:t>
      </w:r>
      <w:r w:rsidRPr="00AE4DA0">
        <w:rPr>
          <w:color w:val="000000"/>
          <w:sz w:val="28"/>
          <w:szCs w:val="28"/>
        </w:rPr>
        <w:t>среднее общее образование.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b/>
          <w:bCs/>
          <w:color w:val="000000"/>
          <w:sz w:val="28"/>
          <w:szCs w:val="28"/>
        </w:rPr>
      </w:pP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Внутренняя система оценки качества образования:</w:t>
      </w:r>
    </w:p>
    <w:p w:rsidR="00796262" w:rsidRPr="00AE4DA0" w:rsidRDefault="00796262" w:rsidP="00317C00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функционирует во взаимосвязи с системой внутришкольного контроля и мониторинга как основой управления образовательной деятельностью школы;</w:t>
      </w:r>
    </w:p>
    <w:p w:rsidR="00796262" w:rsidRPr="00AE4DA0" w:rsidRDefault="00796262" w:rsidP="00317C00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направлена на обеспечение соответствия процедурам и содержанию внешней оценки качества образования;</w:t>
      </w:r>
    </w:p>
    <w:p w:rsidR="00796262" w:rsidRPr="00AE4DA0" w:rsidRDefault="00796262" w:rsidP="00317C00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учитывает федеральные требования к порядку проведения образовательной школой процедуры самообследования и параметры, используемые в процессе федерального государственного контроля качества образования.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color w:val="000000"/>
          <w:sz w:val="28"/>
          <w:szCs w:val="28"/>
        </w:rPr>
      </w:pP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color w:val="000000"/>
          <w:sz w:val="28"/>
          <w:szCs w:val="28"/>
        </w:rPr>
      </w:pP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Порядок и организация ВСОКО</w:t>
      </w:r>
      <w:r w:rsidRPr="00AE4DA0">
        <w:rPr>
          <w:b/>
          <w:bCs/>
          <w:color w:val="000000"/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Организационной основой осуществления процедуры ВСОКО является план-график, где определяется форма, направления, сроки и порядок проведения ВСОКО, ответственные исполнители. На её основе составляется план работы школы, который утверждается приказом директора и обязателен для исполнения  работниками школы.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Общее методическое руководство организацией и проведением ВСОКО осуществляет директор школы.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lastRenderedPageBreak/>
        <w:t>Школа осуществляет ВСОКО силами своих специалистов: директор школы, его заместители, руководители методических объединений, творческая группа педагогов, учителя, классные руководители.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Объектом внутришкольного контроля являются: образовательная среда, обучающиеся, педагогические работники, образовательный процесс.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Источником сбора данных и инструментарием сбора данных для расчёта внутришкольных показателей и индикаторов мониторинга качества образования являются: данные государственной статистической отчётности, результаты государственной итоговой аттестации выпускников в форме ОГЭ и ЕГЭ, тестирование, анкетирование, опросы, дополнительные данные, собираемые в рамках мониторинговых исследлваний.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Проведение ВСОКО предполагает широкое использование современных информационных технологий на всех этапах сбора, обработки, использования и хранения информации.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Реализация ВСОКО</w:t>
      </w:r>
      <w:r w:rsidRPr="00AE4DA0">
        <w:rPr>
          <w:b/>
          <w:bCs/>
          <w:color w:val="000000"/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Реализация ВСОКО предполагает последовательность следующих действий: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- определение и  обоснование объекта оценивания;</w:t>
      </w:r>
      <w:r w:rsidRPr="00AE4DA0">
        <w:rPr>
          <w:color w:val="000000"/>
          <w:sz w:val="28"/>
          <w:szCs w:val="28"/>
        </w:rPr>
        <w:br/>
        <w:t xml:space="preserve">       - сбор данных;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 - структурирование баз данных, обеспечивающих хранение и оперативное использование информации;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  - обработка полученных данных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  - анализ и интерпретация полученных данных;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  -подготовка документов по итогам анализа полученных данных;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       - распространение результатов ВСОКО среди потребителей образовательной услуги.                                                                                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Общеметодологическими требованиями к инструментарию ВСОКО являются: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отражение реального состояния дел;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принятие обоснованных решений;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-четкая структура сбора и хранения отчётности;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-своевременность;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возможность видеть проблемы, требующие решения;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-доступность;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-надёжность, удобство в использовании.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Методы проведения ВСОКО: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-экспертное оценивание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-тестирование, анкетирование, ранжирование;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-проведение контрольных работ;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lastRenderedPageBreak/>
        <w:t>-статистическая обработка информации;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-наблюдение уроков, внеклассных мероприятий, родительских собраний;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-собеседование с учащимися, педагогами, родителями.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Функции ВСОКО: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-сбор данных по школе в соответствии с муниципальными показателями и индикаторами мониторинга качества образования;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-получение сравнительных данных, выявление динамики и факторов влияния на динамику качества образования;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-определение и упорядочивание информации о состоянии и динамике качества образования в базе данных школы;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-координация деятельности организационных структур, задействованных в процедурах мониторинга качества образования, и распределение информационных потоков в соответствии с их полномочиями.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39"/>
        <w:jc w:val="both"/>
        <w:rPr>
          <w:color w:val="000000"/>
          <w:sz w:val="28"/>
          <w:szCs w:val="28"/>
        </w:rPr>
      </w:pP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Основные направления ВСОКО школы</w:t>
      </w:r>
      <w:r w:rsidRPr="00AE4DA0">
        <w:rPr>
          <w:b/>
          <w:bCs/>
          <w:color w:val="000000"/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Качество результата</w:t>
      </w:r>
      <w:r w:rsidRPr="00AE4DA0">
        <w:rPr>
          <w:color w:val="000000"/>
          <w:sz w:val="28"/>
          <w:szCs w:val="28"/>
        </w:rPr>
        <w:t>: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-степень адаптации к обучению  обучающихся 1 и 5 классов;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-оценка общего уровня усвоения обучающимися начальной школы базовых знаний и умений по общеобразовательным предметам;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-качество образования на основе выполнения учащимися 4-х классов стандартизированных итоговых работ;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-качество образования на основе государственной  аттестации обучающихся 9-х классов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качество образования на основе государственной аттестации обучающихся 11-х классов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-уровень воспитания или уровень сформированности у обучающихся ценностного отношения к действительности (к Отечеству, к себе);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-уровень участия в олимпиадах и конкурсах;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-уровень положительной мотивации учения;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-уровень состояния здоровья и психического развития учащихся;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-динамика правонарушений учащихся;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-процент обучающихся на «4» и «5» по классам и параллелям в сравнении класса с самим собой за прошлый год;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-удовлетворённость родителей, обучающихся и педагогов качеством образовательных результатов.</w:t>
      </w:r>
      <w:r w:rsidRPr="00AE4DA0">
        <w:rPr>
          <w:color w:val="000000"/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Качество условий</w:t>
      </w:r>
      <w:r w:rsidRPr="00AE4DA0">
        <w:rPr>
          <w:color w:val="000000"/>
          <w:sz w:val="28"/>
          <w:szCs w:val="28"/>
        </w:rPr>
        <w:t>: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- </w:t>
      </w:r>
      <w:r w:rsidRPr="00AE4DA0">
        <w:rPr>
          <w:i/>
          <w:iCs/>
          <w:color w:val="000000"/>
          <w:sz w:val="28"/>
          <w:szCs w:val="28"/>
        </w:rPr>
        <w:t>материально-технические условия</w:t>
      </w:r>
      <w:r w:rsidRPr="00AE4DA0">
        <w:rPr>
          <w:color w:val="000000"/>
          <w:sz w:val="28"/>
          <w:szCs w:val="28"/>
        </w:rPr>
        <w:t>:   контингент обучающихся, уровень травматизма, % обучающихся, охваченных оздоровлением и отдыхом на базе школы и санаторным лечением в оздоровительных учреждениях, охват горячим питанием, социальные льготы, распространение опыта работы.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- </w:t>
      </w:r>
      <w:r w:rsidRPr="00AE4DA0">
        <w:rPr>
          <w:i/>
          <w:iCs/>
          <w:color w:val="000000"/>
          <w:sz w:val="28"/>
          <w:szCs w:val="28"/>
        </w:rPr>
        <w:t>кадровые условия</w:t>
      </w:r>
      <w:r w:rsidRPr="00AE4DA0">
        <w:rPr>
          <w:color w:val="000000"/>
          <w:sz w:val="28"/>
          <w:szCs w:val="28"/>
        </w:rPr>
        <w:t xml:space="preserve">: профессиональное образование педагогов (аттестация и повышение квалификации), анализ затруднений педагогов, участие учителей в профессиональных конкурсах, </w:t>
      </w:r>
      <w:r w:rsidRPr="00AE4DA0">
        <w:rPr>
          <w:color w:val="000000"/>
          <w:sz w:val="28"/>
          <w:szCs w:val="28"/>
        </w:rPr>
        <w:lastRenderedPageBreak/>
        <w:t>применение учителями инновационных технологий, стабильность коллектива.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216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- </w:t>
      </w:r>
      <w:r w:rsidRPr="00AE4DA0">
        <w:rPr>
          <w:i/>
          <w:iCs/>
          <w:color w:val="000000"/>
          <w:sz w:val="28"/>
          <w:szCs w:val="28"/>
        </w:rPr>
        <w:t>информационно-технические условия</w:t>
      </w:r>
      <w:r w:rsidRPr="00AE4DA0">
        <w:rPr>
          <w:color w:val="000000"/>
          <w:sz w:val="28"/>
          <w:szCs w:val="28"/>
        </w:rPr>
        <w:t>: уровень информатизации обучения и управления, % обеспеченности учебниками, работа библиотеки, использование ИКТ в образовательном процессе;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Качество процессов</w:t>
      </w:r>
      <w:r w:rsidRPr="00AE4DA0">
        <w:rPr>
          <w:color w:val="000000"/>
          <w:sz w:val="28"/>
          <w:szCs w:val="28"/>
        </w:rPr>
        <w:t xml:space="preserve">: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-вовлечение всех сотрудников в реализацию программы развития школы,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-отсутствие жалоб,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-качество уроков по итогам посещения администрацией,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системность и систематичность воспитательной работы,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 профилизация и специализация обучения,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-инновационная деятельность школы.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1440"/>
        <w:jc w:val="both"/>
        <w:rPr>
          <w:color w:val="000000"/>
          <w:sz w:val="28"/>
          <w:szCs w:val="28"/>
        </w:rPr>
      </w:pP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Периодичность и виды оценки качества образования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br/>
      </w:r>
      <w:r w:rsidRPr="00AE4DA0">
        <w:rPr>
          <w:sz w:val="28"/>
          <w:szCs w:val="28"/>
        </w:rPr>
        <w:t xml:space="preserve">5.1. Процесс ВСОКО состоит из пяти этапов: 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4DA0">
        <w:rPr>
          <w:sz w:val="28"/>
          <w:szCs w:val="28"/>
        </w:rPr>
        <w:t xml:space="preserve"> Первый этап – нормативно-установочный определение основных показателей, инструментария, определение ответственных лиц, подготовка приказа о сроках проведения);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4DA0">
        <w:rPr>
          <w:sz w:val="28"/>
          <w:szCs w:val="28"/>
        </w:rPr>
        <w:t>Второй этап – информационно-диагностический (сбор информации с помощью подобранных методик);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4DA0">
        <w:rPr>
          <w:sz w:val="28"/>
          <w:szCs w:val="28"/>
        </w:rPr>
        <w:t>Третий этап – аналитический (анализ полученных результатов, сопоставление результатов с нормативными показателями, установление причин отклонения, оценка рисков);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4DA0">
        <w:rPr>
          <w:sz w:val="28"/>
          <w:szCs w:val="28"/>
        </w:rPr>
        <w:t>Четвёртый этап – итогово-прогностический (разработка стратегии коррекционно-развивающей работы, предъявление полученных результатов на уровень педагогического коллектива, Управляющего совета Учреждения)</w:t>
      </w:r>
      <w:r w:rsidRPr="00AE4DA0">
        <w:rPr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4DA0">
        <w:rPr>
          <w:sz w:val="28"/>
          <w:szCs w:val="28"/>
        </w:rPr>
        <w:t>Пятый этап –</w:t>
      </w:r>
      <w:r w:rsidR="00317C00" w:rsidRPr="00AE4DA0">
        <w:rPr>
          <w:sz w:val="28"/>
          <w:szCs w:val="28"/>
        </w:rPr>
        <w:t xml:space="preserve"> </w:t>
      </w:r>
      <w:r w:rsidRPr="00AE4DA0">
        <w:rPr>
          <w:sz w:val="28"/>
          <w:szCs w:val="28"/>
        </w:rPr>
        <w:t>итоговый (подготовка документов (отчёты, справки, доклады) по итогам анализа полученных данных ВСОКО, которые доводятся до сведения педагогического коллектива ОУ, учредителя, родителей (законных представителей)).</w:t>
      </w:r>
      <w:r w:rsidRPr="00AE4DA0">
        <w:rPr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E4DA0">
        <w:rPr>
          <w:sz w:val="28"/>
          <w:szCs w:val="28"/>
        </w:rPr>
        <w:t>Результаты ВСОКО являются основанием для принятия административных решений на уровне школы.</w:t>
      </w:r>
      <w:r w:rsidRPr="00AE4DA0">
        <w:rPr>
          <w:sz w:val="28"/>
          <w:szCs w:val="28"/>
        </w:rPr>
        <w:br/>
      </w: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Периодичность и виды оценки качества образования</w:t>
      </w:r>
      <w:r w:rsidRPr="00AE4DA0">
        <w:rPr>
          <w:b/>
          <w:bCs/>
          <w:color w:val="000000"/>
          <w:sz w:val="28"/>
          <w:szCs w:val="28"/>
        </w:rPr>
        <w:br/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Периодичность и виды мониторинговых исследований качества образования определяются необходимостью получения необходимой информации о реальном состоянии дел в школе.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План-график, по которому осуществляется оценка качества образования, утверждается директором школы и доводится до всех участников учебного процесса.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lastRenderedPageBreak/>
        <w:t>В школе могут осуществляться следующие виды  мониторинговых исследований: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по этапам обучения </w:t>
      </w:r>
    </w:p>
    <w:p w:rsidR="00796262" w:rsidRPr="00AE4DA0" w:rsidRDefault="00796262" w:rsidP="00317C00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входной;</w:t>
      </w:r>
    </w:p>
    <w:p w:rsidR="00796262" w:rsidRPr="00AE4DA0" w:rsidRDefault="00796262" w:rsidP="00317C00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промежуточный;</w:t>
      </w:r>
    </w:p>
    <w:p w:rsidR="00796262" w:rsidRPr="00AE4DA0" w:rsidRDefault="00796262" w:rsidP="00317C00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итоговый.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по временной зависимости:</w:t>
      </w:r>
    </w:p>
    <w:p w:rsidR="00796262" w:rsidRPr="00AE4DA0" w:rsidRDefault="00796262" w:rsidP="00317C00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краткосрочный (ориентирован на промежуточные результаты качества образования);</w:t>
      </w:r>
    </w:p>
    <w:p w:rsidR="00796262" w:rsidRPr="00AE4DA0" w:rsidRDefault="00796262" w:rsidP="00317C00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долгосрочный (ориентирован на реализацию Программы развития школы).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по частоте процедур:</w:t>
      </w:r>
    </w:p>
    <w:p w:rsidR="00796262" w:rsidRPr="00AE4DA0" w:rsidRDefault="00796262" w:rsidP="00317C00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разовый;</w:t>
      </w:r>
    </w:p>
    <w:p w:rsidR="00796262" w:rsidRPr="00AE4DA0" w:rsidRDefault="00796262" w:rsidP="00317C00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периодический;</w:t>
      </w:r>
    </w:p>
    <w:p w:rsidR="00796262" w:rsidRPr="00AE4DA0" w:rsidRDefault="00796262" w:rsidP="00317C00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систематический.</w:t>
      </w:r>
    </w:p>
    <w:p w:rsidR="00796262" w:rsidRPr="00AE4DA0" w:rsidRDefault="00796262" w:rsidP="00317C00">
      <w:pPr>
        <w:pStyle w:val="a8"/>
        <w:numPr>
          <w:ilvl w:val="2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 по формам объективно-субъектных отношений: </w:t>
      </w:r>
    </w:p>
    <w:p w:rsidR="00796262" w:rsidRPr="00AE4DA0" w:rsidRDefault="00796262" w:rsidP="00317C0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самоконтроль;</w:t>
      </w:r>
    </w:p>
    <w:p w:rsidR="00796262" w:rsidRPr="00AE4DA0" w:rsidRDefault="00796262" w:rsidP="00317C0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взаимоконтроль;</w:t>
      </w:r>
    </w:p>
    <w:p w:rsidR="00796262" w:rsidRPr="00AE4DA0" w:rsidRDefault="00796262" w:rsidP="00317C0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внешний контроль. 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Права и ответственность участников оценочных мероприятий.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Субъекты учебно-воспитательного процесса школы имеют право на конфиденциальность информации.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Лица, осуществляющие мониторинг, имеют право на публикацию данных с научной или научно-методической целью.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организацию мониторинга несут ответственность:</w:t>
      </w:r>
    </w:p>
    <w:p w:rsidR="00796262" w:rsidRPr="00AE4DA0" w:rsidRDefault="00796262" w:rsidP="00317C00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дидактический мониторинг – замечтитель директора по учебной работе;</w:t>
      </w:r>
    </w:p>
    <w:p w:rsidR="00796262" w:rsidRPr="00AE4DA0" w:rsidRDefault="00796262" w:rsidP="00317C00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воспитательный мониторинг – заместитель директора по воспитательной работе;</w:t>
      </w:r>
    </w:p>
    <w:p w:rsidR="00796262" w:rsidRPr="00AE4DA0" w:rsidRDefault="00796262" w:rsidP="00317C00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психолого-педагогический мониторинг – педагог-психолог;</w:t>
      </w:r>
    </w:p>
    <w:p w:rsidR="00796262" w:rsidRPr="00AE4DA0" w:rsidRDefault="00796262" w:rsidP="00317C00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медицинский мониторинг – медицинский работник школы, классный руководитель;</w:t>
      </w:r>
    </w:p>
    <w:p w:rsidR="00796262" w:rsidRPr="00AE4DA0" w:rsidRDefault="00796262" w:rsidP="00317C00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За управленческий мониторинг – директор школы.</w:t>
      </w:r>
      <w:r w:rsidRPr="00AE4DA0">
        <w:rPr>
          <w:color w:val="000000"/>
          <w:sz w:val="28"/>
          <w:szCs w:val="28"/>
        </w:rPr>
        <w:br/>
      </w:r>
    </w:p>
    <w:p w:rsidR="00796262" w:rsidRPr="00AE4DA0" w:rsidRDefault="00796262" w:rsidP="005D287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4DA0">
        <w:rPr>
          <w:b/>
          <w:bCs/>
          <w:color w:val="000000"/>
          <w:sz w:val="28"/>
          <w:szCs w:val="28"/>
        </w:rPr>
        <w:t>Результаты системы оценки качества образования.</w:t>
      </w:r>
    </w:p>
    <w:p w:rsidR="00796262" w:rsidRPr="00AE4DA0" w:rsidRDefault="00796262" w:rsidP="00317C00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>Итоги работы оформляются в схемах, графиках, таблицах, диаграммах, отражаются в  справочно-аналитических материалах, содержащих конкретные, реально выполнимые рекомендации.</w:t>
      </w:r>
    </w:p>
    <w:p w:rsidR="00796262" w:rsidRPr="00AE4DA0" w:rsidRDefault="00796262" w:rsidP="00317C00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4DA0">
        <w:rPr>
          <w:color w:val="000000"/>
          <w:sz w:val="28"/>
          <w:szCs w:val="28"/>
        </w:rPr>
        <w:t xml:space="preserve">Мониторинговые исследования могут обсуждаться на заседаниях Педагогического совета, совещаниях при директоре,  Наблюдательного Совета. </w:t>
      </w:r>
    </w:p>
    <w:sectPr w:rsidR="00796262" w:rsidRPr="00AE4DA0" w:rsidSect="009414C5"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6F15"/>
    <w:multiLevelType w:val="multilevel"/>
    <w:tmpl w:val="73CCCD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 w15:restartNumberingAfterBreak="0">
    <w:nsid w:val="0BFB4321"/>
    <w:multiLevelType w:val="hybridMultilevel"/>
    <w:tmpl w:val="FE906EE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C892741"/>
    <w:multiLevelType w:val="hybridMultilevel"/>
    <w:tmpl w:val="367814B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FB11F07"/>
    <w:multiLevelType w:val="hybridMultilevel"/>
    <w:tmpl w:val="2ADA698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2823D49"/>
    <w:multiLevelType w:val="hybridMultilevel"/>
    <w:tmpl w:val="CA06C68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133F7A2F"/>
    <w:multiLevelType w:val="multilevel"/>
    <w:tmpl w:val="73CCCD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6" w15:restartNumberingAfterBreak="0">
    <w:nsid w:val="15D83EFB"/>
    <w:multiLevelType w:val="multilevel"/>
    <w:tmpl w:val="D6503652"/>
    <w:lvl w:ilvl="0">
      <w:start w:val="6"/>
      <w:numFmt w:val="decimal"/>
      <w:lvlText w:val="%1"/>
      <w:lvlJc w:val="left"/>
      <w:pPr>
        <w:ind w:left="645" w:hanging="64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7" w15:restartNumberingAfterBreak="0">
    <w:nsid w:val="18511BA0"/>
    <w:multiLevelType w:val="hybridMultilevel"/>
    <w:tmpl w:val="E0A0F7E2"/>
    <w:lvl w:ilvl="0" w:tplc="0419000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50" w:hanging="360"/>
      </w:pPr>
      <w:rPr>
        <w:rFonts w:ascii="Wingdings" w:hAnsi="Wingdings" w:hint="default"/>
      </w:rPr>
    </w:lvl>
  </w:abstractNum>
  <w:abstractNum w:abstractNumId="8" w15:restartNumberingAfterBreak="0">
    <w:nsid w:val="19F5717F"/>
    <w:multiLevelType w:val="multilevel"/>
    <w:tmpl w:val="73CCCD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9" w15:restartNumberingAfterBreak="0">
    <w:nsid w:val="1BA83310"/>
    <w:multiLevelType w:val="multilevel"/>
    <w:tmpl w:val="73CCCD22"/>
    <w:lvl w:ilvl="0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49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8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7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9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5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37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09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59" w:hanging="2160"/>
      </w:pPr>
      <w:rPr>
        <w:rFonts w:cs="Times New Roman" w:hint="default"/>
      </w:rPr>
    </w:lvl>
  </w:abstractNum>
  <w:abstractNum w:abstractNumId="10" w15:restartNumberingAfterBreak="0">
    <w:nsid w:val="1E3B0355"/>
    <w:multiLevelType w:val="hybridMultilevel"/>
    <w:tmpl w:val="F7AE93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AB6165"/>
    <w:multiLevelType w:val="hybridMultilevel"/>
    <w:tmpl w:val="5DB44C18"/>
    <w:lvl w:ilvl="0" w:tplc="0419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12" w15:restartNumberingAfterBreak="0">
    <w:nsid w:val="2B01115B"/>
    <w:multiLevelType w:val="hybridMultilevel"/>
    <w:tmpl w:val="069021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BFC296A"/>
    <w:multiLevelType w:val="hybridMultilevel"/>
    <w:tmpl w:val="E7BA5E3E"/>
    <w:lvl w:ilvl="0" w:tplc="0419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14" w15:restartNumberingAfterBreak="0">
    <w:nsid w:val="32C57A76"/>
    <w:multiLevelType w:val="hybridMultilevel"/>
    <w:tmpl w:val="CAEAE784"/>
    <w:lvl w:ilvl="0" w:tplc="0419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15" w15:restartNumberingAfterBreak="0">
    <w:nsid w:val="336A1AF5"/>
    <w:multiLevelType w:val="multilevel"/>
    <w:tmpl w:val="CC0C96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6" w15:restartNumberingAfterBreak="0">
    <w:nsid w:val="35971A1D"/>
    <w:multiLevelType w:val="hybridMultilevel"/>
    <w:tmpl w:val="85B6FFE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B3008E"/>
    <w:multiLevelType w:val="hybridMultilevel"/>
    <w:tmpl w:val="F162CA0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87929B5"/>
    <w:multiLevelType w:val="hybridMultilevel"/>
    <w:tmpl w:val="8AF43E9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8AD0CC9"/>
    <w:multiLevelType w:val="hybridMultilevel"/>
    <w:tmpl w:val="413E7BA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3C2753F2"/>
    <w:multiLevelType w:val="hybridMultilevel"/>
    <w:tmpl w:val="7D62793E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1" w15:restartNumberingAfterBreak="0">
    <w:nsid w:val="467C3879"/>
    <w:multiLevelType w:val="hybridMultilevel"/>
    <w:tmpl w:val="66C295F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D8D6155"/>
    <w:multiLevelType w:val="hybridMultilevel"/>
    <w:tmpl w:val="7A2451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4520AA9"/>
    <w:multiLevelType w:val="hybridMultilevel"/>
    <w:tmpl w:val="5638FE78"/>
    <w:lvl w:ilvl="0" w:tplc="0419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24" w15:restartNumberingAfterBreak="0">
    <w:nsid w:val="5A1F0E19"/>
    <w:multiLevelType w:val="hybridMultilevel"/>
    <w:tmpl w:val="0284E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E3DF9"/>
    <w:multiLevelType w:val="hybridMultilevel"/>
    <w:tmpl w:val="5A70F5E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A8B15A0"/>
    <w:multiLevelType w:val="hybridMultilevel"/>
    <w:tmpl w:val="8B441F5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3E56676"/>
    <w:multiLevelType w:val="hybridMultilevel"/>
    <w:tmpl w:val="17BC0C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4BC28B0"/>
    <w:multiLevelType w:val="hybridMultilevel"/>
    <w:tmpl w:val="6624E44C"/>
    <w:lvl w:ilvl="0" w:tplc="0419000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50" w:hanging="360"/>
      </w:pPr>
      <w:rPr>
        <w:rFonts w:ascii="Wingdings" w:hAnsi="Wingdings" w:hint="default"/>
      </w:rPr>
    </w:lvl>
  </w:abstractNum>
  <w:abstractNum w:abstractNumId="29" w15:restartNumberingAfterBreak="0">
    <w:nsid w:val="79383D13"/>
    <w:multiLevelType w:val="hybridMultilevel"/>
    <w:tmpl w:val="A7FE65D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3"/>
  </w:num>
  <w:num w:numId="5">
    <w:abstractNumId w:val="2"/>
  </w:num>
  <w:num w:numId="6">
    <w:abstractNumId w:val="12"/>
  </w:num>
  <w:num w:numId="7">
    <w:abstractNumId w:val="21"/>
  </w:num>
  <w:num w:numId="8">
    <w:abstractNumId w:val="27"/>
  </w:num>
  <w:num w:numId="9">
    <w:abstractNumId w:val="16"/>
  </w:num>
  <w:num w:numId="10">
    <w:abstractNumId w:val="9"/>
  </w:num>
  <w:num w:numId="11">
    <w:abstractNumId w:val="5"/>
  </w:num>
  <w:num w:numId="12">
    <w:abstractNumId w:val="8"/>
  </w:num>
  <w:num w:numId="13">
    <w:abstractNumId w:val="0"/>
  </w:num>
  <w:num w:numId="14">
    <w:abstractNumId w:val="4"/>
  </w:num>
  <w:num w:numId="15">
    <w:abstractNumId w:val="24"/>
  </w:num>
  <w:num w:numId="16">
    <w:abstractNumId w:val="17"/>
  </w:num>
  <w:num w:numId="17">
    <w:abstractNumId w:val="28"/>
  </w:num>
  <w:num w:numId="18">
    <w:abstractNumId w:val="29"/>
  </w:num>
  <w:num w:numId="19">
    <w:abstractNumId w:val="1"/>
  </w:num>
  <w:num w:numId="20">
    <w:abstractNumId w:val="19"/>
  </w:num>
  <w:num w:numId="21">
    <w:abstractNumId w:val="25"/>
  </w:num>
  <w:num w:numId="22">
    <w:abstractNumId w:val="7"/>
  </w:num>
  <w:num w:numId="23">
    <w:abstractNumId w:val="22"/>
  </w:num>
  <w:num w:numId="24">
    <w:abstractNumId w:val="18"/>
  </w:num>
  <w:num w:numId="25">
    <w:abstractNumId w:val="6"/>
  </w:num>
  <w:num w:numId="26">
    <w:abstractNumId w:val="23"/>
  </w:num>
  <w:num w:numId="27">
    <w:abstractNumId w:val="13"/>
  </w:num>
  <w:num w:numId="28">
    <w:abstractNumId w:val="14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678"/>
    <w:rsid w:val="00000D0E"/>
    <w:rsid w:val="000102E5"/>
    <w:rsid w:val="000917A9"/>
    <w:rsid w:val="000E76A4"/>
    <w:rsid w:val="00103E34"/>
    <w:rsid w:val="00193164"/>
    <w:rsid w:val="002B0427"/>
    <w:rsid w:val="002B3A6F"/>
    <w:rsid w:val="003000E4"/>
    <w:rsid w:val="00317C00"/>
    <w:rsid w:val="00335178"/>
    <w:rsid w:val="003560BE"/>
    <w:rsid w:val="00411435"/>
    <w:rsid w:val="004466FB"/>
    <w:rsid w:val="00490539"/>
    <w:rsid w:val="004953F7"/>
    <w:rsid w:val="004A3F64"/>
    <w:rsid w:val="004B5829"/>
    <w:rsid w:val="005253B5"/>
    <w:rsid w:val="00562A55"/>
    <w:rsid w:val="0057315A"/>
    <w:rsid w:val="00594D27"/>
    <w:rsid w:val="005B7EA3"/>
    <w:rsid w:val="005D2872"/>
    <w:rsid w:val="00646A3A"/>
    <w:rsid w:val="00654C19"/>
    <w:rsid w:val="007609A9"/>
    <w:rsid w:val="00794A10"/>
    <w:rsid w:val="00796262"/>
    <w:rsid w:val="007B6BBB"/>
    <w:rsid w:val="007C4E5A"/>
    <w:rsid w:val="007E72A2"/>
    <w:rsid w:val="007E750C"/>
    <w:rsid w:val="008433C3"/>
    <w:rsid w:val="008E59CE"/>
    <w:rsid w:val="009414C5"/>
    <w:rsid w:val="00957810"/>
    <w:rsid w:val="009B2B12"/>
    <w:rsid w:val="009E61D6"/>
    <w:rsid w:val="00AE4DA0"/>
    <w:rsid w:val="00AE7072"/>
    <w:rsid w:val="00B72F48"/>
    <w:rsid w:val="00B92EB0"/>
    <w:rsid w:val="00BA3DCF"/>
    <w:rsid w:val="00BD4057"/>
    <w:rsid w:val="00BF3587"/>
    <w:rsid w:val="00C065A5"/>
    <w:rsid w:val="00C44CB3"/>
    <w:rsid w:val="00CD26B5"/>
    <w:rsid w:val="00CD42F9"/>
    <w:rsid w:val="00CE1D09"/>
    <w:rsid w:val="00CF699C"/>
    <w:rsid w:val="00D7747C"/>
    <w:rsid w:val="00D85400"/>
    <w:rsid w:val="00DC6FF4"/>
    <w:rsid w:val="00DE6A9F"/>
    <w:rsid w:val="00E613DC"/>
    <w:rsid w:val="00E62D61"/>
    <w:rsid w:val="00E70264"/>
    <w:rsid w:val="00EA031F"/>
    <w:rsid w:val="00ED5E33"/>
    <w:rsid w:val="00EF177D"/>
    <w:rsid w:val="00EF6E87"/>
    <w:rsid w:val="00F26964"/>
    <w:rsid w:val="00F30541"/>
    <w:rsid w:val="00F40D9B"/>
    <w:rsid w:val="00F86678"/>
    <w:rsid w:val="00F8786C"/>
    <w:rsid w:val="00F97EE1"/>
    <w:rsid w:val="00F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22BD6A"/>
  <w14:defaultImageDpi w14:val="0"/>
  <w15:docId w15:val="{B9058110-3D98-4F63-99E7-3C1DB88F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0D9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link w:val="a1"/>
    <w:uiPriority w:val="99"/>
    <w:semiHidden/>
    <w:lock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40D9B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3560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560BE"/>
    <w:rPr>
      <w:rFonts w:ascii="Tahoma" w:hAnsi="Tahoma" w:cs="Tahoma"/>
      <w:sz w:val="16"/>
      <w:szCs w:val="16"/>
      <w:lang w:val="x-none" w:eastAsia="ru-RU"/>
    </w:rPr>
  </w:style>
  <w:style w:type="paragraph" w:styleId="a7">
    <w:name w:val="List Paragraph"/>
    <w:basedOn w:val="a"/>
    <w:uiPriority w:val="99"/>
    <w:qFormat/>
    <w:rsid w:val="009414C5"/>
    <w:pPr>
      <w:ind w:left="720"/>
    </w:pPr>
  </w:style>
  <w:style w:type="paragraph" w:customStyle="1" w:styleId="leftmargin">
    <w:name w:val="left_margin"/>
    <w:basedOn w:val="a"/>
    <w:uiPriority w:val="99"/>
    <w:rsid w:val="009414C5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rsid w:val="009414C5"/>
    <w:pPr>
      <w:spacing w:before="100" w:beforeAutospacing="1" w:after="100" w:afterAutospacing="1"/>
    </w:pPr>
  </w:style>
  <w:style w:type="paragraph" w:customStyle="1" w:styleId="a1">
    <w:name w:val="Знак"/>
    <w:basedOn w:val="a"/>
    <w:link w:val="a0"/>
    <w:uiPriority w:val="99"/>
    <w:rsid w:val="00EF177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родителей</vt:lpstr>
    </vt:vector>
  </TitlesOfParts>
  <Company>Школа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родителей</dc:title>
  <dc:subject/>
  <dc:creator>Оля</dc:creator>
  <cp:keywords/>
  <dc:description/>
  <cp:lastModifiedBy>School Sirkovo</cp:lastModifiedBy>
  <cp:revision>2</cp:revision>
  <cp:lastPrinted>2019-03-12T11:02:00Z</cp:lastPrinted>
  <dcterms:created xsi:type="dcterms:W3CDTF">2023-11-27T11:54:00Z</dcterms:created>
  <dcterms:modified xsi:type="dcterms:W3CDTF">2023-11-27T11:54:00Z</dcterms:modified>
</cp:coreProperties>
</file>