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168CE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drawing>
          <wp:inline distT="0" distB="0" distL="0" distR="0">
            <wp:extent cx="6436995" cy="804608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2194" cy="805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05A03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FE05CC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DA39B0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6924B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364F5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803F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записка. </w:t>
      </w:r>
    </w:p>
    <w:p w14:paraId="1DEC3E37">
      <w:pPr>
        <w:pStyle w:val="7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«Учение с увлечением» предназначена для реализации во</w:t>
      </w:r>
    </w:p>
    <w:p w14:paraId="78D5A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внеурочной деятельности для учащихся начальных классов. Программа рассчитана на детей 1-4 классов с наполняемостью групп не более 25 человек. Время реализации программы 4 года по 1 часу в неделю.</w:t>
      </w:r>
    </w:p>
    <w:p w14:paraId="1C721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внеурочной деятельности «Учение с увлечением» реализует общеинтеллектуальное направление внеурочной деятельности в соответствии с федеральными государственными образовательными стандартами начального общего образования. Курс по своему содержанию является интегрированным, так как объединяет знания обучающихся по нескольким школьным дисциплинам (окружающий мир, литературное чтение, русский язык, математика).  </w:t>
      </w:r>
    </w:p>
    <w:p w14:paraId="401F8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курса: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у обучающихся интеллектуальной активности, связанной с выбором стратегии решения познавательных задач, анализом ситуаций, сопоставлением различных данных, способностей наблюдать, сравнивать, обобщать, устанавливать закономерности, строить и проверять гипотезы, рассуждать. </w:t>
      </w:r>
    </w:p>
    <w:p w14:paraId="0ECE4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</w:p>
    <w:p w14:paraId="7D680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*способствовать расширению кругозора обучающихся;  </w:t>
      </w:r>
    </w:p>
    <w:p w14:paraId="47C85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*развивать мотивацию к познанию и творчеству;  </w:t>
      </w:r>
    </w:p>
    <w:p w14:paraId="080EB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*формировать логическое и творческое мышление, речь обучающихся;  </w:t>
      </w:r>
    </w:p>
    <w:p w14:paraId="3D631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*обучать младших школьников работе с различными источниками информации;  </w:t>
      </w:r>
    </w:p>
    <w:p w14:paraId="4E2A0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*развивать коммуникативную компетентность через парную и групповую работу. </w:t>
      </w:r>
    </w:p>
    <w:p w14:paraId="33D6A0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деятельности.</w:t>
      </w:r>
    </w:p>
    <w:p w14:paraId="54205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Личностными результатами является:   </w:t>
      </w:r>
    </w:p>
    <w:p w14:paraId="4D9E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уровня развития интеллектуальных и творческих способностей обучающихся;  </w:t>
      </w:r>
    </w:p>
    <w:p w14:paraId="559A9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14:paraId="71E37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делать осознанный выбор, при поддержке других участников группы и педагога, в ситуациях общения и сотрудничества, предложенных педагогом, опираясь на общие для всех правила поведения. </w:t>
      </w:r>
    </w:p>
    <w:p w14:paraId="5CBCE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Метапредметными результатами курса являются формирование следующих универсальных учебных действий.  </w:t>
      </w:r>
    </w:p>
    <w:p w14:paraId="7ADCF024"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Регулятивные УУД: </w:t>
      </w:r>
    </w:p>
    <w:p w14:paraId="5650DC7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-определять и формулировать цель деятельности;  </w:t>
      </w:r>
    </w:p>
    <w:p w14:paraId="6AD44EE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проговаривать последовательность действий;  </w:t>
      </w:r>
    </w:p>
    <w:p w14:paraId="230A3E5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-учиться высказывать своѐ предположение (версию) на основе работы с иллюстрацией; </w:t>
      </w:r>
    </w:p>
    <w:p w14:paraId="4AE163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учиться работать по предложенному учителем плану;</w:t>
      </w:r>
    </w:p>
    <w:p w14:paraId="499A1F0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учиться отличать верно выполненное задание от неверного; </w:t>
      </w:r>
    </w:p>
    <w:p w14:paraId="707C3B5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учиться совместно с учителем и другими учениками давать эмоциональную оценку деятельности товарищей. </w:t>
      </w:r>
    </w:p>
    <w:p w14:paraId="60EA631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Познавательные УУД: </w:t>
      </w:r>
    </w:p>
    <w:p w14:paraId="1B40C32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ориентироваться в своей системе знаний: отличать новое от уже известного с помощью учителя; </w:t>
      </w:r>
    </w:p>
    <w:p w14:paraId="2C89D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делать предварительный отбор источников информации: ориентироваться в справочной литературе;  </w:t>
      </w:r>
    </w:p>
    <w:p w14:paraId="284B4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умения самостоятельно работать с дополнительными источниками информации;</w:t>
      </w:r>
    </w:p>
    <w:p w14:paraId="75B2C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добывать новые знания: находить ответы на вопросы, используя литературные источники, свой жизненный опыт и информацию, полученную от учителя;  </w:t>
      </w:r>
    </w:p>
    <w:p w14:paraId="74501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перерабатывать полученную информацию: делать выводы в результате совместной работы всего класса;</w:t>
      </w:r>
    </w:p>
    <w:p w14:paraId="54CDB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фигуры;</w:t>
      </w:r>
    </w:p>
    <w:p w14:paraId="2C8E1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</w:t>
      </w:r>
    </w:p>
    <w:p w14:paraId="46EE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находить и формулировать решение задачи с помощью простейших моделей (предметных, рисунков, схематических рисунков, схем). </w:t>
      </w:r>
    </w:p>
    <w:p w14:paraId="398BB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Коммуникативные УУД: </w:t>
      </w:r>
    </w:p>
    <w:p w14:paraId="025EC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коммуникативной компетенции обучающихся; </w:t>
      </w:r>
    </w:p>
    <w:p w14:paraId="2FD71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донести свою позицию до других: оформлять свою мысль в устной и письменной речи (на уровне одного предложения или небольшого текста); </w:t>
      </w:r>
    </w:p>
    <w:p w14:paraId="14DE6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14:paraId="01ABF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и пересказывать текст;</w:t>
      </w:r>
    </w:p>
    <w:p w14:paraId="608A1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совместно договариваться о правилах общения и поведения в школе и следовать им; </w:t>
      </w:r>
    </w:p>
    <w:p w14:paraId="749CC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учиться выполнять различные роли в группе (лидера, исполнителя, критика). </w:t>
      </w:r>
    </w:p>
    <w:p w14:paraId="6317A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Предметными результатами являются формирование следующих умений: </w:t>
      </w:r>
    </w:p>
    <w:p w14:paraId="5C730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описывать признаки предметов и узнавать предметы по их признакам; </w:t>
      </w:r>
    </w:p>
    <w:p w14:paraId="2E114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выделять существенные признаки предметов; </w:t>
      </w:r>
    </w:p>
    <w:p w14:paraId="668F0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сравнивать между собой предметы, явления; </w:t>
      </w:r>
    </w:p>
    <w:p w14:paraId="73D02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обобщать, делать несложные выводы; </w:t>
      </w:r>
    </w:p>
    <w:p w14:paraId="0F6F8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классифицировать явления, предметы; </w:t>
      </w:r>
    </w:p>
    <w:p w14:paraId="5025F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последовательность событий; </w:t>
      </w:r>
    </w:p>
    <w:p w14:paraId="50244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судить о противоположных явлениях, выявлять противоречия;</w:t>
      </w:r>
    </w:p>
    <w:p w14:paraId="4BAF0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определения тем или иным понятиям;</w:t>
      </w:r>
    </w:p>
    <w:p w14:paraId="4E9C8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определять родовидовые отношения между предметами; </w:t>
      </w:r>
    </w:p>
    <w:p w14:paraId="53659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выявлять функциональные отношения между понятиями; </w:t>
      </w:r>
    </w:p>
    <w:p w14:paraId="460E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выявлять закономерности и проводить аналогии.  </w:t>
      </w:r>
    </w:p>
    <w:p w14:paraId="5FF686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 «Ученье с увлеченьем» с указанием форм организации и видов деятельности</w:t>
      </w:r>
    </w:p>
    <w:p w14:paraId="7BFFA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деятельности: коллективная, групповая , игра, игровое моделирование, проведение опытов;  работа со справочниками, словарями,  энциклопедиями. </w:t>
      </w:r>
    </w:p>
    <w:p w14:paraId="6FFA3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Организационные формы: познавательная беседа; практические занятия,  конкурсы, игровые программы, олимпиады, конкурсы по предметам, игры – путешествия, игры – соревнования, викторины, педагогическая мастерская.  </w:t>
      </w:r>
    </w:p>
    <w:p w14:paraId="10B1A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 «Учение с увлечением» состоит из  блоков: «Участие во Всероссийской предметной олимпиаде школьников и дистанционных предметных олимпиадах и конкурсах»,  «В мире математики», «В мире грамматики», «В мире природы», «В мире человека».</w:t>
      </w:r>
    </w:p>
    <w:p w14:paraId="15BDB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Блок «В мире математики». Решение занимательных задач;  оформление математических газет;  участие в математической олимпиаде, международной игре «Кенгуру»; решение нестандартных задач, задач на смекалку.</w:t>
      </w:r>
    </w:p>
    <w:p w14:paraId="566B4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Блок «В мире  грамматики».  Составление и решение  кроссвордов и ребусов; сочинение грамматических сказок; участие в  викторинах; в предметной олимпиаде по русскому языку, в игровом конкурсе «Русский медвежонок»,  работа над словом, предложением;  работа с книгой, словарем, справочной литературой. </w:t>
      </w:r>
    </w:p>
    <w:p w14:paraId="6E0D4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«В мире природы». Формирование информационной грамотности обучающихся на основании самостоятельных наблюдений и исследований объектов и явлений окружающего микро- и макромира. Проведение  наблюдений в природе, постановка опытов, поиск информации в энциклопедиях и других изданиях, в видеотеке, в электронных носителях, в Интернете, на экскурсиях, из рассказов взрослых. </w:t>
      </w:r>
    </w:p>
    <w:p w14:paraId="1F8B1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«В мире человека». Расширение читательского кругозора обучающихся, формирование   умений   работать с текстом, поиска информации, познавательная активность.</w:t>
      </w:r>
    </w:p>
    <w:p w14:paraId="37D92E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BEDD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AC9A5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2B99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DB911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0E283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B5B90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988CF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1CD4F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6A16B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CF45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CAFE5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38465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B7BC1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планировани.</w:t>
      </w:r>
    </w:p>
    <w:p w14:paraId="2EF232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6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5502"/>
        <w:gridCol w:w="993"/>
        <w:gridCol w:w="992"/>
        <w:gridCol w:w="943"/>
        <w:gridCol w:w="865"/>
      </w:tblGrid>
      <w:tr w14:paraId="36817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54BB08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02" w:type="dxa"/>
          </w:tcPr>
          <w:p w14:paraId="1F777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93" w:type="dxa"/>
          </w:tcPr>
          <w:p w14:paraId="5AA16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992" w:type="dxa"/>
          </w:tcPr>
          <w:p w14:paraId="50A3C6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943" w:type="dxa"/>
          </w:tcPr>
          <w:p w14:paraId="30D1B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865" w:type="dxa"/>
          </w:tcPr>
          <w:p w14:paraId="5B6FC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14:paraId="504A9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52B5D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2" w:type="dxa"/>
          </w:tcPr>
          <w:p w14:paraId="154BB1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школьный этап Всероссийской предметной олимпиады школьников </w:t>
            </w:r>
          </w:p>
          <w:p w14:paraId="20B4C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– 1-4 класс Математика – 1-4 класс </w:t>
            </w:r>
          </w:p>
          <w:p w14:paraId="04D51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Дистанционные предметные олимпиады и конкурсы на Учи.ру и т.п.</w:t>
            </w:r>
          </w:p>
        </w:tc>
        <w:tc>
          <w:tcPr>
            <w:tcW w:w="993" w:type="dxa"/>
          </w:tcPr>
          <w:p w14:paraId="69D82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7FA63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3" w:type="dxa"/>
          </w:tcPr>
          <w:p w14:paraId="60E4B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14:paraId="7E2413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14:paraId="5EC07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2C5520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2" w:type="dxa"/>
          </w:tcPr>
          <w:p w14:paraId="08683A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математики</w:t>
            </w:r>
          </w:p>
        </w:tc>
        <w:tc>
          <w:tcPr>
            <w:tcW w:w="993" w:type="dxa"/>
          </w:tcPr>
          <w:p w14:paraId="1F690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1DAF8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3" w:type="dxa"/>
          </w:tcPr>
          <w:p w14:paraId="6AB09E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5" w:type="dxa"/>
          </w:tcPr>
          <w:p w14:paraId="3D7B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14:paraId="4FD84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3E4CA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02" w:type="dxa"/>
          </w:tcPr>
          <w:p w14:paraId="4DBE8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ребусов и логических задач (конкурс, игра, беседа)</w:t>
            </w:r>
          </w:p>
        </w:tc>
        <w:tc>
          <w:tcPr>
            <w:tcW w:w="993" w:type="dxa"/>
          </w:tcPr>
          <w:p w14:paraId="46CE9F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249C6C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3" w:type="dxa"/>
          </w:tcPr>
          <w:p w14:paraId="245C0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14:paraId="3D095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70FC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592B0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02" w:type="dxa"/>
          </w:tcPr>
          <w:p w14:paraId="0B1C8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нестандартных задач (игра – конкурс)</w:t>
            </w:r>
          </w:p>
        </w:tc>
        <w:tc>
          <w:tcPr>
            <w:tcW w:w="993" w:type="dxa"/>
          </w:tcPr>
          <w:p w14:paraId="76B31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6D1CF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3" w:type="dxa"/>
          </w:tcPr>
          <w:p w14:paraId="04F9A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14:paraId="55D142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46255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64B25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502" w:type="dxa"/>
          </w:tcPr>
          <w:p w14:paraId="3A8E8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геометрия. Задачи со спичками. (игра, практическая работа)</w:t>
            </w:r>
          </w:p>
        </w:tc>
        <w:tc>
          <w:tcPr>
            <w:tcW w:w="993" w:type="dxa"/>
          </w:tcPr>
          <w:p w14:paraId="3D3EC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7134E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3" w:type="dxa"/>
          </w:tcPr>
          <w:p w14:paraId="634AE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14:paraId="6CD7B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14DB3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2428D6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502" w:type="dxa"/>
          </w:tcPr>
          <w:p w14:paraId="27A47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– смекалки (игра конкурс)</w:t>
            </w:r>
          </w:p>
        </w:tc>
        <w:tc>
          <w:tcPr>
            <w:tcW w:w="993" w:type="dxa"/>
          </w:tcPr>
          <w:p w14:paraId="62EA9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7BC76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3" w:type="dxa"/>
          </w:tcPr>
          <w:p w14:paraId="220DE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14:paraId="088F5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52B0C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1DF65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2" w:type="dxa"/>
          </w:tcPr>
          <w:p w14:paraId="602F1D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мире грамматики </w:t>
            </w:r>
          </w:p>
        </w:tc>
        <w:tc>
          <w:tcPr>
            <w:tcW w:w="993" w:type="dxa"/>
          </w:tcPr>
          <w:p w14:paraId="3AF01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61ECD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3" w:type="dxa"/>
          </w:tcPr>
          <w:p w14:paraId="776BA2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5" w:type="dxa"/>
          </w:tcPr>
          <w:p w14:paraId="26CE6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14:paraId="2E841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59380A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502" w:type="dxa"/>
          </w:tcPr>
          <w:p w14:paraId="20C11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грамматика (игра – конкурс)</w:t>
            </w:r>
          </w:p>
        </w:tc>
        <w:tc>
          <w:tcPr>
            <w:tcW w:w="993" w:type="dxa"/>
          </w:tcPr>
          <w:p w14:paraId="006AE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7AC8B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3" w:type="dxa"/>
          </w:tcPr>
          <w:p w14:paraId="6EBF1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14:paraId="209897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15D5B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2B713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502" w:type="dxa"/>
          </w:tcPr>
          <w:p w14:paraId="06E4C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буквами и    словами. (игра – соревнование)</w:t>
            </w:r>
          </w:p>
        </w:tc>
        <w:tc>
          <w:tcPr>
            <w:tcW w:w="993" w:type="dxa"/>
          </w:tcPr>
          <w:p w14:paraId="03D5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2950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3" w:type="dxa"/>
          </w:tcPr>
          <w:p w14:paraId="40025E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14:paraId="02BB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14:paraId="65560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3E8440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502" w:type="dxa"/>
          </w:tcPr>
          <w:p w14:paraId="5C795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Фразеологизмы в нашей речи.(игра – соревнование)</w:t>
            </w:r>
          </w:p>
        </w:tc>
        <w:tc>
          <w:tcPr>
            <w:tcW w:w="993" w:type="dxa"/>
          </w:tcPr>
          <w:p w14:paraId="5BBF3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DC0BC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3" w:type="dxa"/>
          </w:tcPr>
          <w:p w14:paraId="457A9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14:paraId="6EF8E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14:paraId="2A9A8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4C13BE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502" w:type="dxa"/>
          </w:tcPr>
          <w:p w14:paraId="7EACD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Этимология. Работа с этимологическим и   толковым словарями. (практическая работа)</w:t>
            </w:r>
          </w:p>
        </w:tc>
        <w:tc>
          <w:tcPr>
            <w:tcW w:w="993" w:type="dxa"/>
          </w:tcPr>
          <w:p w14:paraId="69ADEB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FE4A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3" w:type="dxa"/>
          </w:tcPr>
          <w:p w14:paraId="7AF6D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5AD4D8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178B6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664D59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2" w:type="dxa"/>
          </w:tcPr>
          <w:p w14:paraId="29FBA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природы</w:t>
            </w:r>
          </w:p>
        </w:tc>
        <w:tc>
          <w:tcPr>
            <w:tcW w:w="993" w:type="dxa"/>
          </w:tcPr>
          <w:p w14:paraId="69752B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0D365B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3" w:type="dxa"/>
          </w:tcPr>
          <w:p w14:paraId="160D0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5" w:type="dxa"/>
          </w:tcPr>
          <w:p w14:paraId="3F5D7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14:paraId="6032F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298EF8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502" w:type="dxa"/>
          </w:tcPr>
          <w:p w14:paraId="7FA08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Микромир. Эксперименты с микроскопом. (беседа, практическая работа)</w:t>
            </w:r>
          </w:p>
        </w:tc>
        <w:tc>
          <w:tcPr>
            <w:tcW w:w="993" w:type="dxa"/>
          </w:tcPr>
          <w:p w14:paraId="652BE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DC90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3" w:type="dxa"/>
          </w:tcPr>
          <w:p w14:paraId="3A5D6E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14:paraId="109B7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5DF93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5EB18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502" w:type="dxa"/>
          </w:tcPr>
          <w:p w14:paraId="6B66B6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Макромир. Как приборы и инструменты помогают изучать окружающий мир. (беседа, практическая работа)</w:t>
            </w:r>
          </w:p>
        </w:tc>
        <w:tc>
          <w:tcPr>
            <w:tcW w:w="993" w:type="dxa"/>
          </w:tcPr>
          <w:p w14:paraId="52598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6B6D14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3" w:type="dxa"/>
          </w:tcPr>
          <w:p w14:paraId="5209E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14:paraId="0BFDCA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14:paraId="2A963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2742B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2" w:type="dxa"/>
          </w:tcPr>
          <w:p w14:paraId="1BCC2D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человека</w:t>
            </w:r>
          </w:p>
        </w:tc>
        <w:tc>
          <w:tcPr>
            <w:tcW w:w="993" w:type="dxa"/>
          </w:tcPr>
          <w:p w14:paraId="27677D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24583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3" w:type="dxa"/>
          </w:tcPr>
          <w:p w14:paraId="18840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5" w:type="dxa"/>
          </w:tcPr>
          <w:p w14:paraId="462CB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14:paraId="06A7D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55C6A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502" w:type="dxa"/>
          </w:tcPr>
          <w:p w14:paraId="7AC9F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Интересное о нашем организме (беседа – игра, викторина)</w:t>
            </w:r>
          </w:p>
        </w:tc>
        <w:tc>
          <w:tcPr>
            <w:tcW w:w="993" w:type="dxa"/>
          </w:tcPr>
          <w:p w14:paraId="3FFCA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9DEC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3" w:type="dxa"/>
          </w:tcPr>
          <w:p w14:paraId="2B8B3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14:paraId="1814BA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14:paraId="3EFCC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2144F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502" w:type="dxa"/>
          </w:tcPr>
          <w:p w14:paraId="46EE4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Творение рук человеческих: интересное из мира техники и технологии (беседа – игра, викторина)</w:t>
            </w:r>
          </w:p>
        </w:tc>
        <w:tc>
          <w:tcPr>
            <w:tcW w:w="993" w:type="dxa"/>
          </w:tcPr>
          <w:p w14:paraId="662E6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E81B3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3" w:type="dxa"/>
          </w:tcPr>
          <w:p w14:paraId="7F5F9E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5" w:type="dxa"/>
          </w:tcPr>
          <w:p w14:paraId="7FF97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14:paraId="5E386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36F9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02" w:type="dxa"/>
          </w:tcPr>
          <w:p w14:paraId="6AE40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интеллектуальные программы «Умники и умницы», «Что? Где? Когда?», «Поле чудес»</w:t>
            </w:r>
          </w:p>
        </w:tc>
        <w:tc>
          <w:tcPr>
            <w:tcW w:w="993" w:type="dxa"/>
          </w:tcPr>
          <w:p w14:paraId="7A3EE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F6BC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3" w:type="dxa"/>
          </w:tcPr>
          <w:p w14:paraId="72363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14:paraId="1163C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125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11692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2" w:type="dxa"/>
          </w:tcPr>
          <w:p w14:paraId="074285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14:paraId="7D894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14:paraId="56ABB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3" w:type="dxa"/>
          </w:tcPr>
          <w:p w14:paraId="150FE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5" w:type="dxa"/>
          </w:tcPr>
          <w:p w14:paraId="491E34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5E6FA2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19E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для учителя:</w:t>
      </w:r>
    </w:p>
    <w:p w14:paraId="208C4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Г. Александрова «Занимательный русский язык» (серия « Нескучный учебник»), Тригон, Санкт-Петербург, 1998 </w:t>
      </w:r>
    </w:p>
    <w:p w14:paraId="174D9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Г. Бакулина « Интеллектуальное развитие младших школьников на уроках русского языка» М, Владос, 1999 </w:t>
      </w:r>
    </w:p>
    <w:p w14:paraId="4ABCB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М. Бесова « Познавательные игры для младших школьников» Ярославль, 2004 </w:t>
      </w:r>
    </w:p>
    <w:p w14:paraId="67C39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https://logiclike.com/start?course=child&amp;utm_source=yandex&amp;utm_medium=cpc&amp;utm_campaign=portal&amp;utm_term=%D0%BE%D0%B1%D1%80%D0%B0%D0%B7%D0%BE%D0%B2%D0%B0%D1%82%D0%B5%D0%BB%D1%8C%D0%BD%D1%8B%D0%B9%20%D0%BF%D0%BE%D1%80%D1%82%D0%B0%D0%BB%20%D0%B4%D0%BB%D1%8F%20%D0%B4%D0%B5%D1%82%D0%B5%D0%B9&amp;etext=2202.UHZ_edCHf59hxO3p4VFB5XpuP2OXleriffyDt5RIA7wOpDFGV4b6a6W4s-v3jFGhbBw-kbmtKPcbdlhSVRGgonZgUgoaJp-vW7DkY0H4Uta7_AncRiuF2O9sDv5PHX13dmVndW5ubGJwYW1qdm5zZA.1a5fe853f622740cc4c712467b984f5069c07b18&amp;yclid=5311969294860224588 </w:t>
      </w:r>
    </w:p>
    <w:p w14:paraId="6CA67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Э. Вартанян « Крылатые слова», М, Астрель, 2001 </w:t>
      </w:r>
    </w:p>
    <w:p w14:paraId="49F08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Д.В. Григорьев «Внеурочная деятельность школьников», Москва, 2011</w:t>
      </w:r>
    </w:p>
    <w:p w14:paraId="1E40C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Григорьев Д.В. Программы внеурочной деятельности. Познавательная деятельность. Проблемно-ценностное общение: пособие для учителя общеобразовательных учреждений. – М.: Просвещение, 2011.</w:t>
      </w:r>
    </w:p>
    <w:p w14:paraId="14E3A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Ю. Гурин « Сказочные кроссворды для детей» Санкт-Петербург, Кристалл, 2000</w:t>
      </w:r>
    </w:p>
    <w:p w14:paraId="61D43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Г. Коненкина «Книга игр для детей», Москва, 2003</w:t>
      </w:r>
    </w:p>
    <w:p w14:paraId="2B4DF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https://konkursita.ru/quizzes/school/primary-school</w:t>
      </w:r>
    </w:p>
    <w:p w14:paraId="7434D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https://infourok.ru/logicheskie-zadachi-dlya-mladshih-shkolnikov-1787689.html</w:t>
      </w:r>
    </w:p>
    <w:p w14:paraId="7FBA8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Развитие исследовательских умений младших школьников /[Н. Б. Шумакова, Н.И. Авдеева, Е.В. Климанова]; под редакцией Н.Б. Шумаковой. – М.: Просвещение. 2011.</w:t>
      </w:r>
    </w:p>
    <w:p w14:paraId="10330F7D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3E0893"/>
    <w:multiLevelType w:val="multilevel"/>
    <w:tmpl w:val="513E0893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B1"/>
    <w:rsid w:val="000448C7"/>
    <w:rsid w:val="00096594"/>
    <w:rsid w:val="00162AE0"/>
    <w:rsid w:val="001F38C6"/>
    <w:rsid w:val="00211EA7"/>
    <w:rsid w:val="003071F6"/>
    <w:rsid w:val="003B3C60"/>
    <w:rsid w:val="005F6821"/>
    <w:rsid w:val="00685DDA"/>
    <w:rsid w:val="00703BBB"/>
    <w:rsid w:val="00722EB1"/>
    <w:rsid w:val="00751B3C"/>
    <w:rsid w:val="0085392E"/>
    <w:rsid w:val="009E7E09"/>
    <w:rsid w:val="00A032C2"/>
    <w:rsid w:val="00B12BDB"/>
    <w:rsid w:val="00E5235A"/>
    <w:rsid w:val="00E616E1"/>
    <w:rsid w:val="2E59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9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left="720"/>
      <w:contextualSpacing/>
    </w:pPr>
    <w:rPr>
      <w:rFonts w:ascii="Calibri" w:hAnsi="Calibri" w:eastAsia="Calibri" w:cs="Times New Roman"/>
    </w:rPr>
  </w:style>
  <w:style w:type="character" w:customStyle="1" w:styleId="8">
    <w:name w:val="Верхний колонтитул Знак"/>
    <w:basedOn w:val="2"/>
    <w:link w:val="4"/>
    <w:semiHidden/>
    <w:qFormat/>
    <w:uiPriority w:val="99"/>
  </w:style>
  <w:style w:type="character" w:customStyle="1" w:styleId="9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1379</Words>
  <Characters>7866</Characters>
  <Lines>65</Lines>
  <Paragraphs>18</Paragraphs>
  <TotalTime>1</TotalTime>
  <ScaleCrop>false</ScaleCrop>
  <LinksUpToDate>false</LinksUpToDate>
  <CharactersWithSpaces>9227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2024-11-16T15:31:00Z</dcterms:created>
  <dc:creator>Maria</dc:creator>
  <cp:lastModifiedBy>Школа</cp:lastModifiedBy>
  <dcterms:modified xsi:type="dcterms:W3CDTF">2024-11-17T09:16:57Z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05C756A72893499AB78DF135D7174049_13</vt:lpwstr>
  </property>
</Properties>
</file>