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E7463A">
      <w:pPr>
        <w:pStyle w:val="4"/>
        <w:ind w:left="-426"/>
      </w:pPr>
      <w:bookmarkStart w:id="0" w:name="_GoBack"/>
      <w:bookmarkEnd w:id="0"/>
      <w:r>
        <w:drawing>
          <wp:inline distT="0" distB="0" distL="114300" distR="114300">
            <wp:extent cx="6473825" cy="8084185"/>
            <wp:effectExtent l="0" t="0" r="3175" b="5715"/>
            <wp:docPr id="1" name="Изображение 1" descr="Новгородика 6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Новгородика 6_page-00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73825" cy="8084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F04E74">
      <w:pPr>
        <w:snapToGrid w:val="0"/>
        <w:spacing w:after="0" w:line="240" w:lineRule="auto"/>
        <w:jc w:val="center"/>
        <w:rPr>
          <w:sz w:val="28"/>
          <w:szCs w:val="28"/>
          <w:lang w:val="ru-RU"/>
        </w:rPr>
      </w:pPr>
    </w:p>
    <w:p w14:paraId="5763867F">
      <w:pPr>
        <w:snapToGrid w:val="0"/>
        <w:spacing w:after="0" w:line="240" w:lineRule="auto"/>
        <w:jc w:val="center"/>
        <w:rPr>
          <w:sz w:val="28"/>
          <w:szCs w:val="28"/>
          <w:lang w:val="ru-RU"/>
        </w:rPr>
      </w:pPr>
    </w:p>
    <w:p w14:paraId="5E32B305">
      <w:pPr>
        <w:snapToGrid w:val="0"/>
        <w:spacing w:after="0" w:line="240" w:lineRule="auto"/>
        <w:jc w:val="center"/>
        <w:rPr>
          <w:sz w:val="28"/>
          <w:szCs w:val="28"/>
          <w:lang w:val="ru-RU"/>
        </w:rPr>
      </w:pPr>
    </w:p>
    <w:p w14:paraId="76F56039">
      <w:pPr>
        <w:snapToGrid w:val="0"/>
        <w:spacing w:after="0" w:line="240" w:lineRule="auto"/>
        <w:jc w:val="center"/>
        <w:rPr>
          <w:sz w:val="28"/>
          <w:szCs w:val="28"/>
          <w:lang w:val="ru-RU"/>
        </w:rPr>
      </w:pPr>
    </w:p>
    <w:p w14:paraId="1352F1DE">
      <w:pPr>
        <w:spacing w:after="0" w:line="259" w:lineRule="auto"/>
        <w:ind w:left="553" w:right="0"/>
        <w:jc w:val="center"/>
        <w:rPr>
          <w:lang w:val="ru-RU"/>
        </w:rPr>
      </w:pPr>
      <w:r>
        <w:rPr>
          <w:b/>
          <w:sz w:val="28"/>
          <w:lang w:val="ru-RU"/>
        </w:rPr>
        <w:t>Пояснительная записка.</w:t>
      </w:r>
      <w:r>
        <w:rPr>
          <w:lang w:val="ru-RU"/>
        </w:rPr>
        <w:t xml:space="preserve"> </w:t>
      </w:r>
    </w:p>
    <w:p w14:paraId="14EBD1DF">
      <w:pPr>
        <w:ind w:left="-15" w:right="39" w:firstLine="601"/>
        <w:rPr>
          <w:lang w:val="ru-RU"/>
        </w:rPr>
      </w:pPr>
      <w:r>
        <w:rPr>
          <w:lang w:val="ru-RU"/>
        </w:rPr>
        <w:t>Рабочая программа курса «Новгородика» составлена на основе требований к результатам освоения основной образовательной программы, представленных в Федеральном государственном образовательном стандарте основного общего образования, с учётом положений  Ф</w:t>
      </w:r>
      <w:r>
        <w:rPr>
          <w:color w:val="333333"/>
          <w:lang w:val="ru-RU"/>
        </w:rPr>
        <w:t xml:space="preserve">едеральной рабочей </w:t>
      </w:r>
      <w:r>
        <w:rPr>
          <w:lang w:val="ru-RU"/>
        </w:rPr>
        <w:t xml:space="preserve">программы воспитания.  </w:t>
      </w:r>
      <w:r>
        <w:rPr>
          <w:b/>
          <w:sz w:val="28"/>
          <w:lang w:val="ru-RU"/>
        </w:rPr>
        <w:t xml:space="preserve"> </w:t>
      </w:r>
      <w:r>
        <w:rPr>
          <w:lang w:val="ru-RU"/>
        </w:rPr>
        <w:t xml:space="preserve">Реализация программы курса «Новгородика» способствует решению приоритетных образовательных и воспитательных задач: развитию интереса школьников к прошлому и настоящему родной страны, осознанию своей гражданской и социальной идентичности в широком спектре, включающей этно-национальные, религиозные и иные составляющие, развитию исторической памяти и воспитанию патриотизма, гражданственности. </w:t>
      </w:r>
    </w:p>
    <w:p w14:paraId="32CAD161">
      <w:pPr>
        <w:ind w:left="-15" w:right="39" w:firstLine="601"/>
        <w:rPr>
          <w:lang w:val="ru-RU"/>
        </w:rPr>
      </w:pPr>
      <w:r>
        <w:rPr>
          <w:b/>
          <w:lang w:val="ru-RU"/>
        </w:rPr>
        <w:t>Цель курса</w:t>
      </w:r>
      <w:r>
        <w:rPr>
          <w:lang w:val="ru-RU"/>
        </w:rPr>
        <w:t xml:space="preserve">: способствовать воспитанию патриотических чувств, формированию гражданского сознания обучающихся на основе приобщения к истории родного края, содействовать формированию личностного отношения к истории, стимулировать желание самостоятельного поиска и расширения знаний по истории своей малой родины. </w:t>
      </w:r>
    </w:p>
    <w:p w14:paraId="2FD70180">
      <w:pPr>
        <w:spacing w:after="0" w:line="259" w:lineRule="auto"/>
        <w:ind w:left="-5" w:right="0"/>
        <w:jc w:val="left"/>
      </w:pPr>
      <w:r>
        <w:rPr>
          <w:b/>
        </w:rPr>
        <w:t>Задачи:</w:t>
      </w:r>
      <w:r>
        <w:rPr>
          <w:rFonts w:ascii="Calibri" w:hAnsi="Calibri" w:eastAsia="Calibri" w:cs="Calibri"/>
          <w:sz w:val="22"/>
        </w:rPr>
        <w:t xml:space="preserve"> </w:t>
      </w:r>
    </w:p>
    <w:p w14:paraId="2E0F0BF5">
      <w:pPr>
        <w:numPr>
          <w:ilvl w:val="0"/>
          <w:numId w:val="1"/>
        </w:numPr>
        <w:ind w:right="39" w:hanging="360"/>
        <w:rPr>
          <w:lang w:val="ru-RU"/>
        </w:rPr>
      </w:pPr>
      <w:r>
        <w:rPr>
          <w:lang w:val="ru-RU"/>
        </w:rPr>
        <w:t>пробуждать интерес к родной истории, судьбам людей родного края;</w:t>
      </w:r>
      <w:r>
        <w:rPr>
          <w:rFonts w:ascii="Calibri" w:hAnsi="Calibri" w:eastAsia="Calibri" w:cs="Calibri"/>
          <w:sz w:val="22"/>
          <w:lang w:val="ru-RU"/>
        </w:rPr>
        <w:t xml:space="preserve"> </w:t>
      </w:r>
    </w:p>
    <w:p w14:paraId="5978D751">
      <w:pPr>
        <w:numPr>
          <w:ilvl w:val="0"/>
          <w:numId w:val="1"/>
        </w:numPr>
        <w:ind w:right="39" w:hanging="360"/>
        <w:rPr>
          <w:lang w:val="ru-RU"/>
        </w:rPr>
      </w:pPr>
      <w:r>
        <w:rPr>
          <w:lang w:val="ru-RU"/>
        </w:rPr>
        <w:t>дать представление об историческом, природном, хозяйственном, культурном  своеобразии родного края;</w:t>
      </w:r>
      <w:r>
        <w:rPr>
          <w:rFonts w:ascii="Calibri" w:hAnsi="Calibri" w:eastAsia="Calibri" w:cs="Calibri"/>
          <w:sz w:val="22"/>
          <w:lang w:val="ru-RU"/>
        </w:rPr>
        <w:t xml:space="preserve"> </w:t>
      </w:r>
    </w:p>
    <w:p w14:paraId="197A4447">
      <w:pPr>
        <w:numPr>
          <w:ilvl w:val="0"/>
          <w:numId w:val="1"/>
        </w:numPr>
        <w:spacing w:after="58"/>
        <w:ind w:right="39" w:hanging="360"/>
        <w:rPr>
          <w:lang w:val="ru-RU"/>
        </w:rPr>
      </w:pPr>
      <w:r>
        <w:rPr>
          <w:lang w:val="ru-RU"/>
        </w:rPr>
        <w:t>организовать  поисковую, исследовательскую деятельность, изучение многообразных источников по истории края.</w:t>
      </w:r>
      <w:r>
        <w:rPr>
          <w:rFonts w:ascii="Calibri" w:hAnsi="Calibri" w:eastAsia="Calibri" w:cs="Calibri"/>
          <w:sz w:val="22"/>
          <w:lang w:val="ru-RU"/>
        </w:rPr>
        <w:t xml:space="preserve">  </w:t>
      </w:r>
    </w:p>
    <w:p w14:paraId="6A7F3766">
      <w:pPr>
        <w:numPr>
          <w:ilvl w:val="0"/>
          <w:numId w:val="1"/>
        </w:numPr>
        <w:spacing w:after="7" w:line="273" w:lineRule="auto"/>
        <w:ind w:right="39" w:hanging="360"/>
        <w:rPr>
          <w:lang w:val="ru-RU"/>
        </w:rPr>
      </w:pPr>
      <w:r>
        <w:rPr>
          <w:lang w:val="ru-RU"/>
        </w:rPr>
        <w:t>расширить, углубить, конкретизировать знания по истории России;</w:t>
      </w:r>
      <w:r>
        <w:rPr>
          <w:rFonts w:ascii="Calibri" w:hAnsi="Calibri" w:eastAsia="Calibri" w:cs="Calibri"/>
          <w:sz w:val="22"/>
          <w:lang w:val="ru-RU"/>
        </w:rPr>
        <w:t xml:space="preserve"> </w:t>
      </w:r>
      <w:r>
        <w:rPr>
          <w:lang w:val="ru-RU"/>
        </w:rPr>
        <w:t xml:space="preserve"> </w:t>
      </w:r>
      <w:r>
        <w:rPr>
          <w:lang w:val="ru-RU"/>
        </w:rPr>
        <w:tab/>
      </w:r>
      <w:r>
        <w:rPr>
          <w:lang w:val="ru-RU"/>
        </w:rPr>
        <w:t xml:space="preserve">Курс  «Новгородика» реализуется в 6 классе во внеурочной деятельности. Программа курса    дополняет линию учебников по истории России для 6-9 классов и создает благоприятные предпосылки для раскрытия воспитательного и развивающего потенциала программы. </w:t>
      </w:r>
    </w:p>
    <w:p w14:paraId="2E19E76C">
      <w:pPr>
        <w:ind w:left="-5" w:right="39"/>
      </w:pPr>
      <w:r>
        <w:rPr>
          <w:lang w:val="ru-RU"/>
        </w:rPr>
        <w:t xml:space="preserve"> </w:t>
      </w:r>
      <w:r>
        <w:rPr>
          <w:lang w:val="ru-RU"/>
        </w:rPr>
        <w:tab/>
      </w:r>
      <w:r>
        <w:rPr>
          <w:lang w:val="ru-RU"/>
        </w:rPr>
        <w:t xml:space="preserve"> Используется учебное пособие:</w:t>
      </w:r>
      <w:r>
        <w:rPr>
          <w:b/>
          <w:lang w:val="ru-RU"/>
        </w:rPr>
        <w:t xml:space="preserve"> </w:t>
      </w:r>
      <w:r>
        <w:rPr>
          <w:lang w:val="ru-RU"/>
        </w:rPr>
        <w:t xml:space="preserve">В. В. Кирышева, В. И. Конецкая, Д.Е. Крапчунов и др. под науч. ред. </w:t>
      </w:r>
      <w:r>
        <w:t xml:space="preserve">Б. Н. Ковалева, Новгородика: 6 класс,  М., Просвещение,2023. </w:t>
      </w:r>
    </w:p>
    <w:p w14:paraId="2CB5C317">
      <w:pPr>
        <w:tabs>
          <w:tab w:val="center" w:pos="4612"/>
        </w:tabs>
        <w:ind w:left="-15" w:right="0" w:firstLine="0"/>
        <w:jc w:val="left"/>
        <w:rPr>
          <w:lang w:val="ru-RU"/>
        </w:rPr>
      </w:pPr>
      <w:r>
        <w:t xml:space="preserve"> </w:t>
      </w:r>
      <w:r>
        <w:tab/>
      </w:r>
      <w:r>
        <w:rPr>
          <w:lang w:val="ru-RU"/>
        </w:rPr>
        <w:t xml:space="preserve">Общее количество времени на 1 год обучения в 6 классе составляет 34 часа. </w:t>
      </w:r>
    </w:p>
    <w:p w14:paraId="6944B315">
      <w:pPr>
        <w:spacing w:after="61"/>
        <w:ind w:left="-5" w:right="39"/>
        <w:rPr>
          <w:lang w:val="ru-RU"/>
        </w:rPr>
      </w:pPr>
      <w:r>
        <w:rPr>
          <w:lang w:val="ru-RU"/>
        </w:rPr>
        <w:t xml:space="preserve">Недельная нагрузка - 1 час. </w:t>
      </w:r>
    </w:p>
    <w:p w14:paraId="4A461B40">
      <w:pPr>
        <w:spacing w:after="0" w:line="259" w:lineRule="auto"/>
        <w:ind w:left="0" w:right="0" w:firstLine="0"/>
        <w:jc w:val="left"/>
        <w:rPr>
          <w:lang w:val="ru-RU"/>
        </w:rPr>
      </w:pPr>
      <w:r>
        <w:rPr>
          <w:lang w:val="ru-RU"/>
        </w:rPr>
        <w:t xml:space="preserve">                               </w:t>
      </w:r>
      <w:r>
        <w:rPr>
          <w:b/>
          <w:sz w:val="28"/>
          <w:lang w:val="ru-RU"/>
        </w:rPr>
        <w:t>Результаты освоения курса «Новгородика».</w:t>
      </w:r>
      <w:r>
        <w:rPr>
          <w:lang w:val="ru-RU"/>
        </w:rPr>
        <w:t xml:space="preserve"> </w:t>
      </w:r>
    </w:p>
    <w:p w14:paraId="7A8C201D">
      <w:pPr>
        <w:ind w:left="-15" w:right="39" w:firstLine="601"/>
        <w:rPr>
          <w:lang w:val="ru-RU"/>
        </w:rPr>
      </w:pPr>
      <w:r>
        <w:rPr>
          <w:lang w:val="ru-RU"/>
        </w:rPr>
        <w:t xml:space="preserve">К важнейшим </w:t>
      </w:r>
      <w:r>
        <w:rPr>
          <w:b/>
          <w:lang w:val="ru-RU"/>
        </w:rPr>
        <w:t xml:space="preserve">личностным </w:t>
      </w:r>
      <w:r>
        <w:rPr>
          <w:lang w:val="ru-RU"/>
        </w:rPr>
        <w:t>результатам курса</w:t>
      </w:r>
      <w:r>
        <w:rPr>
          <w:b/>
          <w:lang w:val="ru-RU"/>
        </w:rPr>
        <w:t xml:space="preserve"> </w:t>
      </w:r>
      <w:r>
        <w:rPr>
          <w:lang w:val="ru-RU"/>
        </w:rPr>
        <w:t>относятся следующие убеждения и качества:</w:t>
      </w:r>
      <w:r>
        <w:rPr>
          <w:rFonts w:ascii="Arial" w:hAnsi="Arial" w:eastAsia="Arial" w:cs="Arial"/>
          <w:lang w:val="ru-RU"/>
        </w:rPr>
        <w:t xml:space="preserve"> </w:t>
      </w:r>
    </w:p>
    <w:p w14:paraId="383C97EB">
      <w:pPr>
        <w:ind w:left="-15" w:right="39" w:firstLine="601"/>
        <w:rPr>
          <w:lang w:val="ru-RU"/>
        </w:rPr>
      </w:pPr>
      <w:r>
        <w:rPr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истории своего края, ценностное отношение к героическому прошлому, достижениям в области культуры, уважение к  историческому и природному наследию и памятникам, традициям населения Новгородской земли;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>в духовно-нравственной сфере: представление о традиционных духовно-</w:t>
      </w:r>
    </w:p>
    <w:p w14:paraId="6CF6F70C">
      <w:pPr>
        <w:ind w:left="-5" w:right="39"/>
        <w:rPr>
          <w:lang w:val="ru-RU"/>
        </w:rPr>
      </w:pPr>
      <w:r>
        <w:rPr>
          <w:lang w:val="ru-RU"/>
        </w:rPr>
        <w:t>нравственных ценностях народов России; готовность оценивать свое поведение и поступки, а также поведение и поступки других людей с позиции нравственных  ценностей;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>в понимании ценности научного познания: осмысление значения истории родного края, знаний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>в сфере эстетического воспитания: осознание важности культуры как воплощения ценностей общества и средства коммуникации; понимание ценности новгородского искусства, роли этнических культурных традиций и народного творчества; уважение к культуре своего и других народов;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 xml:space="preserve">в формировании ценностного отношения к жизни и здоровью: осознание ценности </w:t>
      </w:r>
    </w:p>
    <w:p w14:paraId="02DF55CD">
      <w:pPr>
        <w:ind w:left="-5" w:right="39"/>
        <w:rPr>
          <w:lang w:val="ru-RU"/>
        </w:rPr>
      </w:pPr>
      <w:r>
        <w:rPr>
          <w:lang w:val="ru-RU"/>
        </w:rPr>
        <w:t>жизни и необходимости ее сохранения (в том числе – на основе примеров из истории);</w:t>
      </w:r>
      <w:r>
        <w:rPr>
          <w:rFonts w:ascii="Arial" w:hAnsi="Arial" w:eastAsia="Arial" w:cs="Arial"/>
          <w:lang w:val="ru-RU"/>
        </w:rPr>
        <w:t xml:space="preserve"> </w:t>
      </w:r>
      <w:r>
        <w:rPr>
          <w:lang w:val="ru-RU"/>
        </w:rPr>
        <w:t xml:space="preserve">в сфере трудового воспитания: понимание значения трудовой деятельности людей как источника развития человека и общества;  уважение к труду и результатам трудовой деятельности человека;  </w:t>
      </w:r>
    </w:p>
    <w:p w14:paraId="30570332">
      <w:pPr>
        <w:tabs>
          <w:tab w:val="center" w:pos="657"/>
          <w:tab w:val="center" w:pos="1323"/>
          <w:tab w:val="center" w:pos="2726"/>
          <w:tab w:val="center" w:pos="4455"/>
          <w:tab w:val="center" w:pos="5997"/>
          <w:tab w:val="center" w:pos="7677"/>
          <w:tab w:val="right" w:pos="9405"/>
        </w:tabs>
        <w:spacing w:after="26" w:line="259" w:lineRule="auto"/>
        <w:ind w:left="0" w:right="0" w:firstLine="0"/>
        <w:jc w:val="left"/>
        <w:rPr>
          <w:lang w:val="ru-RU"/>
        </w:rPr>
      </w:pPr>
      <w:r>
        <w:rPr>
          <w:rFonts w:ascii="Calibri" w:hAnsi="Calibri" w:eastAsia="Calibri" w:cs="Calibri"/>
          <w:sz w:val="22"/>
          <w:lang w:val="ru-RU"/>
        </w:rPr>
        <w:tab/>
      </w:r>
      <w:r>
        <w:rPr>
          <w:lang w:val="ru-RU"/>
        </w:rPr>
        <w:t xml:space="preserve">в </w:t>
      </w:r>
      <w:r>
        <w:rPr>
          <w:lang w:val="ru-RU"/>
        </w:rPr>
        <w:tab/>
      </w:r>
      <w:r>
        <w:rPr>
          <w:lang w:val="ru-RU"/>
        </w:rPr>
        <w:t xml:space="preserve">сфере </w:t>
      </w:r>
      <w:r>
        <w:rPr>
          <w:lang w:val="ru-RU"/>
        </w:rPr>
        <w:tab/>
      </w:r>
      <w:r>
        <w:rPr>
          <w:lang w:val="ru-RU"/>
        </w:rPr>
        <w:t xml:space="preserve">экологического </w:t>
      </w:r>
      <w:r>
        <w:rPr>
          <w:lang w:val="ru-RU"/>
        </w:rPr>
        <w:tab/>
      </w:r>
      <w:r>
        <w:rPr>
          <w:lang w:val="ru-RU"/>
        </w:rPr>
        <w:t xml:space="preserve">воспитания: </w:t>
      </w:r>
      <w:r>
        <w:rPr>
          <w:lang w:val="ru-RU"/>
        </w:rPr>
        <w:tab/>
      </w:r>
      <w:r>
        <w:rPr>
          <w:lang w:val="ru-RU"/>
        </w:rPr>
        <w:t xml:space="preserve">осмысление </w:t>
      </w:r>
      <w:r>
        <w:rPr>
          <w:lang w:val="ru-RU"/>
        </w:rPr>
        <w:tab/>
      </w:r>
      <w:r>
        <w:rPr>
          <w:lang w:val="ru-RU"/>
        </w:rPr>
        <w:t xml:space="preserve">исторического </w:t>
      </w:r>
      <w:r>
        <w:rPr>
          <w:lang w:val="ru-RU"/>
        </w:rPr>
        <w:tab/>
      </w:r>
      <w:r>
        <w:rPr>
          <w:lang w:val="ru-RU"/>
        </w:rPr>
        <w:t xml:space="preserve">опыта </w:t>
      </w:r>
    </w:p>
    <w:p w14:paraId="479C67E2">
      <w:pPr>
        <w:ind w:left="-5" w:right="39"/>
        <w:rPr>
          <w:lang w:val="ru-RU"/>
        </w:rPr>
      </w:pPr>
      <w:r>
        <w:rPr>
          <w:lang w:val="ru-RU"/>
        </w:rPr>
        <w:t xml:space="preserve">взаимодействия людей с природной средой; 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 </w:t>
      </w:r>
    </w:p>
    <w:p w14:paraId="069B8894">
      <w:pPr>
        <w:ind w:left="611" w:right="39"/>
        <w:rPr>
          <w:lang w:val="ru-RU"/>
        </w:rPr>
      </w:pPr>
      <w:r>
        <w:rPr>
          <w:lang w:val="ru-RU"/>
        </w:rPr>
        <w:t>Метапредметные и предметные результаты:</w:t>
      </w:r>
      <w:r>
        <w:rPr>
          <w:rFonts w:ascii="Arial" w:hAnsi="Arial" w:eastAsia="Arial" w:cs="Arial"/>
          <w:lang w:val="ru-RU"/>
        </w:rPr>
        <w:t xml:space="preserve"> </w:t>
      </w:r>
    </w:p>
    <w:p w14:paraId="404CF6E9">
      <w:pPr>
        <w:ind w:left="-5" w:right="39"/>
        <w:rPr>
          <w:lang w:val="ru-RU"/>
        </w:rPr>
      </w:pPr>
      <w:r>
        <w:rPr>
          <w:b/>
          <w:lang w:val="ru-RU"/>
        </w:rPr>
        <w:t xml:space="preserve"> </w:t>
      </w:r>
      <w:r>
        <w:rPr>
          <w:lang w:val="ru-RU"/>
        </w:rPr>
        <w:t xml:space="preserve">знать, понимать: </w:t>
      </w:r>
    </w:p>
    <w:p w14:paraId="5BF651ED">
      <w:pPr>
        <w:ind w:left="-5" w:right="39"/>
        <w:rPr>
          <w:lang w:val="ru-RU"/>
        </w:rPr>
      </w:pPr>
      <w:r>
        <w:rPr>
          <w:b/>
          <w:lang w:val="ru-RU"/>
        </w:rPr>
        <w:t>-</w:t>
      </w:r>
      <w:r>
        <w:rPr>
          <w:lang w:val="ru-RU"/>
        </w:rPr>
        <w:t xml:space="preserve">основные этапы и ключевые события истории родного края в древности ; исторические деятели края; </w:t>
      </w:r>
    </w:p>
    <w:p w14:paraId="1AAEBDAE">
      <w:pPr>
        <w:ind w:left="-5" w:right="39"/>
        <w:rPr>
          <w:lang w:val="ru-RU"/>
        </w:rPr>
      </w:pPr>
      <w:r>
        <w:rPr>
          <w:lang w:val="ru-RU"/>
        </w:rPr>
        <w:t xml:space="preserve">-важнейшие достижения культуры и системы ценностей, сформировавшиеся в ходе исторического развития края; </w:t>
      </w:r>
    </w:p>
    <w:p w14:paraId="3AEE1468">
      <w:pPr>
        <w:ind w:left="-5" w:right="39"/>
        <w:rPr>
          <w:lang w:val="ru-RU"/>
        </w:rPr>
      </w:pPr>
      <w:r>
        <w:rPr>
          <w:lang w:val="ru-RU"/>
        </w:rPr>
        <w:t xml:space="preserve">-основные источники информации по истории  края; </w:t>
      </w:r>
    </w:p>
    <w:p w14:paraId="0BA641F9">
      <w:pPr>
        <w:ind w:left="-5" w:right="39"/>
        <w:rPr>
          <w:lang w:val="ru-RU"/>
        </w:rPr>
      </w:pPr>
      <w:r>
        <w:rPr>
          <w:lang w:val="ru-RU"/>
        </w:rPr>
        <w:t xml:space="preserve">-историю возникновения народных ремесел, основные этапы развития истории архитектуры и художественного развития края; </w:t>
      </w:r>
    </w:p>
    <w:p w14:paraId="4470B1D5">
      <w:pPr>
        <w:ind w:left="-5" w:right="39"/>
        <w:rPr>
          <w:lang w:val="ru-RU"/>
        </w:rPr>
      </w:pPr>
      <w:r>
        <w:rPr>
          <w:lang w:val="ru-RU"/>
        </w:rPr>
        <w:t xml:space="preserve">-особенности развития народного декоративно-прикладного искусства; </w:t>
      </w:r>
    </w:p>
    <w:p w14:paraId="67A26C8F">
      <w:pPr>
        <w:ind w:left="-5" w:right="39"/>
        <w:rPr>
          <w:lang w:val="ru-RU"/>
        </w:rPr>
      </w:pPr>
      <w:r>
        <w:rPr>
          <w:lang w:val="ru-RU"/>
        </w:rPr>
        <w:t xml:space="preserve">-основные виды и жанры изобразительного искусства края; </w:t>
      </w:r>
    </w:p>
    <w:p w14:paraId="4AB13A02">
      <w:pPr>
        <w:spacing w:after="7" w:line="273" w:lineRule="auto"/>
        <w:ind w:left="-5" w:right="3665"/>
        <w:jc w:val="left"/>
        <w:rPr>
          <w:lang w:val="ru-RU"/>
        </w:rPr>
      </w:pPr>
      <w:r>
        <w:rPr>
          <w:lang w:val="ru-RU"/>
        </w:rPr>
        <w:t xml:space="preserve">-образный язык архитектурного искусства; -особенности конструктивного строения храмов; уметь: </w:t>
      </w:r>
      <w:r>
        <w:rPr>
          <w:i/>
          <w:lang w:val="ru-RU"/>
        </w:rPr>
        <w:t>показывать</w:t>
      </w:r>
      <w:r>
        <w:rPr>
          <w:lang w:val="ru-RU"/>
        </w:rPr>
        <w:t xml:space="preserve"> </w:t>
      </w:r>
    </w:p>
    <w:p w14:paraId="23ACA1C3">
      <w:pPr>
        <w:ind w:left="-5" w:right="39"/>
        <w:rPr>
          <w:lang w:val="ru-RU"/>
        </w:rPr>
      </w:pPr>
      <w:r>
        <w:rPr>
          <w:lang w:val="ru-RU"/>
        </w:rPr>
        <w:t xml:space="preserve">-на карте границу области, города, районы, крупные сельские населенные пункты и другие географические объекты, места значительных исторических событий; </w:t>
      </w:r>
      <w:r>
        <w:rPr>
          <w:i/>
          <w:lang w:val="ru-RU"/>
        </w:rPr>
        <w:t>рассказывать</w:t>
      </w:r>
      <w:r>
        <w:rPr>
          <w:lang w:val="ru-RU"/>
        </w:rPr>
        <w:t xml:space="preserve"> о важнейших событиях истории края и их участниках, показывая знание необходимых фактов, дат, имен, терминов; </w:t>
      </w:r>
    </w:p>
    <w:p w14:paraId="32677E94">
      <w:pPr>
        <w:ind w:left="-5" w:right="39"/>
        <w:rPr>
          <w:lang w:val="ru-RU"/>
        </w:rPr>
      </w:pPr>
      <w:r>
        <w:rPr>
          <w:b/>
          <w:lang w:val="ru-RU"/>
        </w:rPr>
        <w:t>-</w:t>
      </w:r>
      <w:r>
        <w:rPr>
          <w:lang w:val="ru-RU"/>
        </w:rPr>
        <w:t xml:space="preserve">воспринимать и анализировать  тексты; </w:t>
      </w:r>
    </w:p>
    <w:p w14:paraId="727DFFC2">
      <w:pPr>
        <w:ind w:left="-5" w:right="39"/>
        <w:rPr>
          <w:lang w:val="ru-RU"/>
        </w:rPr>
      </w:pPr>
      <w:r>
        <w:rPr>
          <w:lang w:val="ru-RU"/>
        </w:rPr>
        <w:t xml:space="preserve">-характеризовать особенности сюжета, композиции, роль изобразительно-выразительных средств; </w:t>
      </w:r>
    </w:p>
    <w:p w14:paraId="4D6D278F">
      <w:pPr>
        <w:ind w:left="-5" w:right="39"/>
        <w:rPr>
          <w:lang w:val="ru-RU"/>
        </w:rPr>
      </w:pPr>
      <w:r>
        <w:rPr>
          <w:lang w:val="ru-RU"/>
        </w:rPr>
        <w:t xml:space="preserve">-выявлять авторскую позицию; </w:t>
      </w:r>
    </w:p>
    <w:p w14:paraId="5D997756">
      <w:pPr>
        <w:ind w:left="-5" w:right="39"/>
        <w:rPr>
          <w:lang w:val="ru-RU"/>
        </w:rPr>
      </w:pPr>
      <w:r>
        <w:rPr>
          <w:lang w:val="ru-RU"/>
        </w:rPr>
        <w:t xml:space="preserve">-выражать свое отношение к прочитанному; </w:t>
      </w:r>
    </w:p>
    <w:p w14:paraId="1F980021">
      <w:pPr>
        <w:ind w:left="-5" w:right="39"/>
        <w:rPr>
          <w:lang w:val="ru-RU"/>
        </w:rPr>
      </w:pPr>
      <w:r>
        <w:rPr>
          <w:lang w:val="ru-RU"/>
        </w:rPr>
        <w:t xml:space="preserve">-выразительно читать произведения (или фрагменты), в том числе выученные наизусть,  </w:t>
      </w:r>
    </w:p>
    <w:p w14:paraId="0DF37AFC">
      <w:pPr>
        <w:ind w:left="-5" w:right="39"/>
        <w:rPr>
          <w:lang w:val="ru-RU"/>
        </w:rPr>
      </w:pPr>
      <w:r>
        <w:rPr>
          <w:lang w:val="ru-RU"/>
        </w:rPr>
        <w:t xml:space="preserve">-владеть различными видами пересказа; </w:t>
      </w:r>
    </w:p>
    <w:p w14:paraId="7EEC3B9B">
      <w:pPr>
        <w:spacing w:after="7" w:line="273" w:lineRule="auto"/>
        <w:ind w:left="-5" w:right="37"/>
        <w:jc w:val="left"/>
        <w:rPr>
          <w:lang w:val="ru-RU"/>
        </w:rPr>
      </w:pPr>
      <w:r>
        <w:rPr>
          <w:lang w:val="ru-RU"/>
        </w:rPr>
        <w:t xml:space="preserve">-строить устные и письменные высказывания в связи с изученным произведением; -участвовать в диалоге по изученным темам, понимать чужую точку зрения и аргументировано отстаивать свою; </w:t>
      </w:r>
      <w:r>
        <w:rPr>
          <w:i/>
          <w:lang w:val="ru-RU"/>
        </w:rPr>
        <w:t xml:space="preserve">выделять, описывать и объяснять: </w:t>
      </w:r>
    </w:p>
    <w:p w14:paraId="1DB15336">
      <w:pPr>
        <w:ind w:left="-5" w:right="39"/>
        <w:rPr>
          <w:lang w:val="ru-RU"/>
        </w:rPr>
      </w:pPr>
      <w:r>
        <w:rPr>
          <w:lang w:val="ru-RU"/>
        </w:rPr>
        <w:t xml:space="preserve">-особенности природных условий, своеобразие ландшафтов родного края; </w:t>
      </w:r>
    </w:p>
    <w:p w14:paraId="62A6D8CA">
      <w:pPr>
        <w:ind w:left="-5" w:right="39"/>
        <w:rPr>
          <w:lang w:val="ru-RU"/>
        </w:rPr>
      </w:pPr>
      <w:r>
        <w:rPr>
          <w:lang w:val="ru-RU"/>
        </w:rPr>
        <w:t xml:space="preserve">-смысл изученных исторических понятий и терминов; </w:t>
      </w:r>
    </w:p>
    <w:p w14:paraId="16411442">
      <w:pPr>
        <w:spacing w:after="7" w:line="273" w:lineRule="auto"/>
        <w:ind w:left="-5" w:right="37"/>
        <w:jc w:val="left"/>
        <w:rPr>
          <w:lang w:val="ru-RU"/>
        </w:rPr>
      </w:pPr>
      <w:r>
        <w:rPr>
          <w:lang w:val="ru-RU"/>
        </w:rPr>
        <w:t xml:space="preserve">-давать описание событий истории края и памятников культуры на основе текста и иллюстративного </w:t>
      </w:r>
      <w:r>
        <w:rPr>
          <w:lang w:val="ru-RU"/>
        </w:rPr>
        <w:tab/>
      </w:r>
      <w:r>
        <w:rPr>
          <w:lang w:val="ru-RU"/>
        </w:rPr>
        <w:t xml:space="preserve">материала </w:t>
      </w:r>
      <w:r>
        <w:rPr>
          <w:lang w:val="ru-RU"/>
        </w:rPr>
        <w:tab/>
      </w:r>
      <w:r>
        <w:rPr>
          <w:lang w:val="ru-RU"/>
        </w:rPr>
        <w:t xml:space="preserve">учебника, </w:t>
      </w:r>
      <w:r>
        <w:rPr>
          <w:lang w:val="ru-RU"/>
        </w:rPr>
        <w:tab/>
      </w:r>
      <w:r>
        <w:rPr>
          <w:lang w:val="ru-RU"/>
        </w:rPr>
        <w:t xml:space="preserve">фрагментов </w:t>
      </w:r>
      <w:r>
        <w:rPr>
          <w:lang w:val="ru-RU"/>
        </w:rPr>
        <w:tab/>
      </w:r>
      <w:r>
        <w:rPr>
          <w:lang w:val="ru-RU"/>
        </w:rPr>
        <w:t xml:space="preserve">исторических </w:t>
      </w:r>
      <w:r>
        <w:rPr>
          <w:lang w:val="ru-RU"/>
        </w:rPr>
        <w:tab/>
      </w:r>
      <w:r>
        <w:rPr>
          <w:lang w:val="ru-RU"/>
        </w:rPr>
        <w:t xml:space="preserve">источников: использовать приобретенные знания при написании творческих работ, отчетов об экскурсиях; </w:t>
      </w:r>
    </w:p>
    <w:p w14:paraId="43270937">
      <w:pPr>
        <w:ind w:left="-5" w:right="443"/>
        <w:rPr>
          <w:lang w:val="ru-RU"/>
        </w:rPr>
      </w:pPr>
      <w:r>
        <w:rPr>
          <w:lang w:val="ru-RU"/>
        </w:rPr>
        <w:t xml:space="preserve">-писать отзывы о самостоятельно прочитанных произведениях, сочинения. </w:t>
      </w:r>
      <w:r>
        <w:rPr>
          <w:i/>
          <w:lang w:val="ru-RU"/>
        </w:rPr>
        <w:t>определять :</w:t>
      </w:r>
      <w:r>
        <w:rPr>
          <w:lang w:val="ru-RU"/>
        </w:rPr>
        <w:t xml:space="preserve"> </w:t>
      </w:r>
    </w:p>
    <w:p w14:paraId="31C362DD">
      <w:pPr>
        <w:ind w:left="-5" w:right="39"/>
        <w:rPr>
          <w:lang w:val="ru-RU"/>
        </w:rPr>
      </w:pPr>
      <w:r>
        <w:rPr>
          <w:lang w:val="ru-RU"/>
        </w:rPr>
        <w:t xml:space="preserve">-на основе учебного материала причины и следствия событий по истории края; </w:t>
      </w:r>
    </w:p>
    <w:p w14:paraId="475E9971">
      <w:pPr>
        <w:ind w:left="-5" w:right="39"/>
        <w:rPr>
          <w:lang w:val="ru-RU"/>
        </w:rPr>
      </w:pPr>
      <w:r>
        <w:rPr>
          <w:lang w:val="ru-RU"/>
        </w:rPr>
        <w:t xml:space="preserve">-главные черты географического положения своего населенного пункта, района и области, их влияние на историю заселения и экономическое развитие; </w:t>
      </w:r>
    </w:p>
    <w:p w14:paraId="151B39D3">
      <w:pPr>
        <w:ind w:left="-5" w:right="39"/>
        <w:rPr>
          <w:lang w:val="ru-RU"/>
        </w:rPr>
      </w:pPr>
      <w:r>
        <w:rPr>
          <w:lang w:val="ru-RU"/>
        </w:rPr>
        <w:t xml:space="preserve">-особенности условий жизни, работы и быта человека на территории области; </w:t>
      </w:r>
    </w:p>
    <w:p w14:paraId="3ED6EAA3">
      <w:pPr>
        <w:ind w:left="-5" w:right="39"/>
        <w:rPr>
          <w:lang w:val="ru-RU"/>
        </w:rPr>
      </w:pPr>
      <w:r>
        <w:rPr>
          <w:lang w:val="ru-RU"/>
        </w:rPr>
        <w:t xml:space="preserve">-природные и исторические предпосылки развития хозяйства; </w:t>
      </w:r>
    </w:p>
    <w:p w14:paraId="27261CF8">
      <w:pPr>
        <w:ind w:left="-5" w:right="39"/>
        <w:rPr>
          <w:lang w:val="ru-RU"/>
        </w:rPr>
      </w:pPr>
      <w:r>
        <w:rPr>
          <w:lang w:val="ru-RU"/>
        </w:rPr>
        <w:t xml:space="preserve">-тенденции в структуре занятости населения; </w:t>
      </w:r>
    </w:p>
    <w:p w14:paraId="36B426AA">
      <w:pPr>
        <w:ind w:left="-5" w:right="39"/>
        <w:rPr>
          <w:lang w:val="ru-RU"/>
        </w:rPr>
      </w:pPr>
      <w:r>
        <w:rPr>
          <w:b/>
          <w:lang w:val="ru-RU"/>
        </w:rPr>
        <w:t>-</w:t>
      </w:r>
      <w:r>
        <w:rPr>
          <w:lang w:val="ru-RU"/>
        </w:rPr>
        <w:t xml:space="preserve">соотносить даты событий истории родного края и отечественной истории; определять последовательность </w:t>
      </w:r>
      <w:r>
        <w:fldChar w:fldCharType="begin"/>
      </w:r>
      <w:r>
        <w:rPr>
          <w:lang w:val="ru-RU"/>
        </w:rPr>
        <w:instrText xml:space="preserve"> </w:instrText>
      </w:r>
      <w:r>
        <w:instrText xml:space="preserve">HYPERLINK</w:instrText>
      </w:r>
      <w:r>
        <w:rPr>
          <w:lang w:val="ru-RU"/>
        </w:rPr>
        <w:instrText xml:space="preserve"> "</w:instrText>
      </w:r>
      <w:r>
        <w:instrText xml:space="preserve">http</w:instrText>
      </w:r>
      <w:r>
        <w:rPr>
          <w:lang w:val="ru-RU"/>
        </w:rPr>
        <w:instrText xml:space="preserve">://</w:instrText>
      </w:r>
      <w:r>
        <w:instrText xml:space="preserve">www</w:instrText>
      </w:r>
      <w:r>
        <w:rPr>
          <w:lang w:val="ru-RU"/>
        </w:rPr>
        <w:instrText xml:space="preserve">.</w:instrText>
      </w:r>
      <w:r>
        <w:instrText xml:space="preserve">pandia</w:instrText>
      </w:r>
      <w:r>
        <w:rPr>
          <w:lang w:val="ru-RU"/>
        </w:rPr>
        <w:instrText xml:space="preserve">.</w:instrText>
      </w:r>
      <w:r>
        <w:instrText xml:space="preserve">ru</w:instrText>
      </w:r>
      <w:r>
        <w:rPr>
          <w:lang w:val="ru-RU"/>
        </w:rPr>
        <w:instrText xml:space="preserve">/238615/" \</w:instrText>
      </w:r>
      <w:r>
        <w:instrText xml:space="preserve">h</w:instrText>
      </w:r>
      <w:r>
        <w:rPr>
          <w:lang w:val="ru-RU"/>
        </w:rPr>
        <w:instrText xml:space="preserve"> </w:instrText>
      </w:r>
      <w:r>
        <w:fldChar w:fldCharType="separate"/>
      </w:r>
      <w:r>
        <w:rPr>
          <w:color w:val="743399"/>
          <w:u w:val="single" w:color="743399"/>
          <w:lang w:val="ru-RU"/>
        </w:rPr>
        <w:t>и</w:t>
      </w:r>
      <w:r>
        <w:rPr>
          <w:color w:val="743399"/>
          <w:u w:val="single" w:color="743399"/>
        </w:rPr>
        <w:fldChar w:fldCharType="end"/>
      </w:r>
      <w:r>
        <w:fldChar w:fldCharType="begin"/>
      </w:r>
      <w:r>
        <w:rPr>
          <w:lang w:val="ru-RU"/>
        </w:rPr>
        <w:instrText xml:space="preserve"> </w:instrText>
      </w:r>
      <w:r>
        <w:instrText xml:space="preserve">HYPERLINK</w:instrText>
      </w:r>
      <w:r>
        <w:rPr>
          <w:lang w:val="ru-RU"/>
        </w:rPr>
        <w:instrText xml:space="preserve"> "</w:instrText>
      </w:r>
      <w:r>
        <w:instrText xml:space="preserve">http</w:instrText>
      </w:r>
      <w:r>
        <w:rPr>
          <w:lang w:val="ru-RU"/>
        </w:rPr>
        <w:instrText xml:space="preserve">://</w:instrText>
      </w:r>
      <w:r>
        <w:instrText xml:space="preserve">www</w:instrText>
      </w:r>
      <w:r>
        <w:rPr>
          <w:lang w:val="ru-RU"/>
        </w:rPr>
        <w:instrText xml:space="preserve">.</w:instrText>
      </w:r>
      <w:r>
        <w:instrText xml:space="preserve">pandia</w:instrText>
      </w:r>
      <w:r>
        <w:rPr>
          <w:lang w:val="ru-RU"/>
        </w:rPr>
        <w:instrText xml:space="preserve">.</w:instrText>
      </w:r>
      <w:r>
        <w:instrText xml:space="preserve">ru</w:instrText>
      </w:r>
      <w:r>
        <w:rPr>
          <w:lang w:val="ru-RU"/>
        </w:rPr>
        <w:instrText xml:space="preserve">/238615/" \</w:instrText>
      </w:r>
      <w:r>
        <w:instrText xml:space="preserve">h</w:instrText>
      </w:r>
      <w:r>
        <w:rPr>
          <w:lang w:val="ru-RU"/>
        </w:rPr>
        <w:instrText xml:space="preserve"> </w:instrText>
      </w:r>
      <w:r>
        <w:fldChar w:fldCharType="separate"/>
      </w:r>
      <w:r>
        <w:rPr>
          <w:lang w:val="ru-RU"/>
        </w:rPr>
        <w:t xml:space="preserve"> </w:t>
      </w:r>
      <w:r>
        <w:fldChar w:fldCharType="end"/>
      </w:r>
      <w:r>
        <w:rPr>
          <w:lang w:val="ru-RU"/>
        </w:rPr>
        <w:t xml:space="preserve">длительность важнейших событий истории родного </w:t>
      </w:r>
    </w:p>
    <w:p w14:paraId="59706A91">
      <w:pPr>
        <w:ind w:left="-5" w:right="39"/>
        <w:rPr>
          <w:lang w:val="ru-RU"/>
        </w:rPr>
      </w:pPr>
      <w:r>
        <w:rPr>
          <w:lang w:val="ru-RU"/>
        </w:rPr>
        <w:t xml:space="preserve">края; </w:t>
      </w:r>
    </w:p>
    <w:p w14:paraId="5020BAC9">
      <w:pPr>
        <w:ind w:left="-5" w:right="39"/>
        <w:rPr>
          <w:lang w:val="ru-RU"/>
        </w:rPr>
      </w:pPr>
      <w:r>
        <w:rPr>
          <w:lang w:val="ru-RU"/>
        </w:rPr>
        <w:t xml:space="preserve">-соотносить и сравнивать общие исторические процессы и факты по истории края, выявлять их существенные черты; </w:t>
      </w:r>
    </w:p>
    <w:p w14:paraId="1C2BFCA3">
      <w:pPr>
        <w:ind w:left="-5" w:right="39"/>
        <w:rPr>
          <w:lang w:val="ru-RU"/>
        </w:rPr>
      </w:pPr>
      <w:r>
        <w:rPr>
          <w:lang w:val="ru-RU"/>
        </w:rPr>
        <w:t xml:space="preserve">-группировать их по заданному признаку; объяснять свое отношение к наиболее значительным событиям и личностям истории края, достижениям культуры края; </w:t>
      </w:r>
    </w:p>
    <w:p w14:paraId="4BDB22B9">
      <w:pPr>
        <w:ind w:left="-5" w:right="39"/>
        <w:rPr>
          <w:lang w:val="ru-RU"/>
        </w:rPr>
      </w:pPr>
      <w:r>
        <w:rPr>
          <w:lang w:val="ru-RU"/>
        </w:rPr>
        <w:t xml:space="preserve">-выделять и формулировать тему, идею, проблематику занятия; </w:t>
      </w:r>
    </w:p>
    <w:p w14:paraId="62FA7D08">
      <w:pPr>
        <w:ind w:left="-5" w:right="39"/>
        <w:rPr>
          <w:lang w:val="ru-RU"/>
        </w:rPr>
      </w:pPr>
      <w:r>
        <w:rPr>
          <w:lang w:val="ru-RU"/>
        </w:rPr>
        <w:t xml:space="preserve">-анализировать произведения архитектуры; видеть в их произведениях единство функционального и художественно – образных начал и их социальной роли; </w:t>
      </w:r>
      <w:r>
        <w:rPr>
          <w:i/>
          <w:lang w:val="ru-RU"/>
        </w:rPr>
        <w:t>находить</w:t>
      </w:r>
      <w:r>
        <w:rPr>
          <w:b/>
          <w:i/>
          <w:lang w:val="ru-RU"/>
        </w:rPr>
        <w:t xml:space="preserve"> </w:t>
      </w:r>
      <w:r>
        <w:rPr>
          <w:lang w:val="ru-RU"/>
        </w:rPr>
        <w:t xml:space="preserve">и анализировать информацию об условиях жизнедеятельности людей в области и влияния производства на конкретные условия жизнедеятельности человека использовать приобретенные знания и умения в практической деятельности и повседневной жизни для: </w:t>
      </w:r>
    </w:p>
    <w:p w14:paraId="3181FD8B">
      <w:pPr>
        <w:ind w:left="-5" w:right="39"/>
        <w:rPr>
          <w:lang w:val="ru-RU"/>
        </w:rPr>
      </w:pPr>
      <w:r>
        <w:rPr>
          <w:lang w:val="ru-RU"/>
        </w:rPr>
        <w:t xml:space="preserve">-понимания исторических причин и исторического значения событий и явлений современной жизни; </w:t>
      </w:r>
    </w:p>
    <w:p w14:paraId="27DC955A">
      <w:pPr>
        <w:ind w:left="-5" w:right="39"/>
        <w:rPr>
          <w:lang w:val="ru-RU"/>
        </w:rPr>
      </w:pPr>
      <w:r>
        <w:rPr>
          <w:lang w:val="ru-RU"/>
        </w:rPr>
        <w:t xml:space="preserve">-высказывания собственных суждений об историческом наследии народов края, России и мира; </w:t>
      </w:r>
    </w:p>
    <w:p w14:paraId="522F0848">
      <w:pPr>
        <w:ind w:left="-5" w:right="39"/>
        <w:rPr>
          <w:lang w:val="ru-RU"/>
        </w:rPr>
      </w:pPr>
      <w:r>
        <w:rPr>
          <w:lang w:val="ru-RU"/>
        </w:rPr>
        <w:t xml:space="preserve">-объяснения исторически сложившихся норм социального поведения; </w:t>
      </w:r>
    </w:p>
    <w:p w14:paraId="5A302E9D">
      <w:pPr>
        <w:ind w:left="-5" w:right="39"/>
        <w:rPr>
          <w:lang w:val="ru-RU"/>
        </w:rPr>
      </w:pPr>
      <w:r>
        <w:rPr>
          <w:lang w:val="ru-RU"/>
        </w:rPr>
        <w:t xml:space="preserve">-создания связного текста (устного и письменного) на необходимую тему с учетом норм русского литературного языка; </w:t>
      </w:r>
    </w:p>
    <w:p w14:paraId="523D7372">
      <w:pPr>
        <w:ind w:left="-5" w:right="39"/>
        <w:rPr>
          <w:lang w:val="ru-RU"/>
        </w:rPr>
      </w:pPr>
      <w:r>
        <w:rPr>
          <w:lang w:val="ru-RU"/>
        </w:rPr>
        <w:t xml:space="preserve">-поиска нужной информации о литературе, о конкретном произведении и его авторе </w:t>
      </w:r>
    </w:p>
    <w:p w14:paraId="2825E077">
      <w:pPr>
        <w:ind w:left="-5" w:right="39"/>
        <w:rPr>
          <w:lang w:val="ru-RU"/>
        </w:rPr>
      </w:pPr>
      <w:r>
        <w:rPr>
          <w:lang w:val="ru-RU"/>
        </w:rPr>
        <w:t xml:space="preserve">(справочная литература, периодика, телевидение, Интернет); </w:t>
      </w:r>
    </w:p>
    <w:p w14:paraId="5F8526A1">
      <w:pPr>
        <w:ind w:left="-5" w:right="39"/>
        <w:rPr>
          <w:lang w:val="ru-RU"/>
        </w:rPr>
      </w:pPr>
      <w:r>
        <w:rPr>
          <w:lang w:val="ru-RU"/>
        </w:rPr>
        <w:t xml:space="preserve">-определения архитектурного стиля зданий своего города; </w:t>
      </w:r>
    </w:p>
    <w:p w14:paraId="395BECFF">
      <w:pPr>
        <w:ind w:left="-5" w:right="39"/>
        <w:rPr>
          <w:lang w:val="ru-RU"/>
        </w:rPr>
      </w:pPr>
      <w:r>
        <w:rPr>
          <w:lang w:val="ru-RU"/>
        </w:rPr>
        <w:t xml:space="preserve">-активного восприятия произведений искусства и аргументированного анализа разных уровней своего восприятия. </w:t>
      </w:r>
    </w:p>
    <w:p w14:paraId="6007C804">
      <w:pPr>
        <w:spacing w:after="0" w:line="321" w:lineRule="auto"/>
        <w:ind w:left="361" w:right="3225" w:firstLine="3111"/>
        <w:jc w:val="left"/>
        <w:rPr>
          <w:b/>
          <w:sz w:val="28"/>
          <w:lang w:val="ru-RU"/>
        </w:rPr>
      </w:pPr>
    </w:p>
    <w:p w14:paraId="4D04A0F0">
      <w:pPr>
        <w:spacing w:after="0" w:line="321" w:lineRule="auto"/>
        <w:ind w:left="361" w:right="3225" w:firstLine="3111"/>
        <w:jc w:val="left"/>
        <w:rPr>
          <w:lang w:val="ru-RU"/>
        </w:rPr>
      </w:pPr>
      <w:r>
        <w:rPr>
          <w:b/>
          <w:sz w:val="28"/>
          <w:lang w:val="ru-RU"/>
        </w:rPr>
        <w:t>Содержание курса.</w:t>
      </w:r>
      <w:r>
        <w:rPr>
          <w:b/>
          <w:sz w:val="22"/>
          <w:lang w:val="ru-RU"/>
        </w:rPr>
        <w:t xml:space="preserve">  </w:t>
      </w:r>
      <w:r>
        <w:rPr>
          <w:b/>
          <w:lang w:val="ru-RU"/>
        </w:rPr>
        <w:t>1.</w:t>
      </w:r>
      <w:r>
        <w:rPr>
          <w:rFonts w:ascii="Arial" w:hAnsi="Arial" w:eastAsia="Arial" w:cs="Arial"/>
          <w:b/>
          <w:lang w:val="ru-RU"/>
        </w:rPr>
        <w:t xml:space="preserve"> </w:t>
      </w:r>
      <w:r>
        <w:rPr>
          <w:b/>
          <w:lang w:val="ru-RU"/>
        </w:rPr>
        <w:t>Вводное занятие</w:t>
      </w:r>
      <w:r>
        <w:rPr>
          <w:lang w:val="ru-RU"/>
        </w:rPr>
        <w:t xml:space="preserve">.  </w:t>
      </w:r>
    </w:p>
    <w:p w14:paraId="4D798514">
      <w:pPr>
        <w:spacing w:after="218"/>
        <w:ind w:left="-5" w:right="39"/>
        <w:rPr>
          <w:lang w:val="ru-RU"/>
        </w:rPr>
      </w:pPr>
      <w:r>
        <w:rPr>
          <w:lang w:val="ru-RU"/>
        </w:rPr>
        <w:t xml:space="preserve">Краеведение – история  малой Родины.  </w:t>
      </w:r>
    </w:p>
    <w:p w14:paraId="67C3DB4A">
      <w:pPr>
        <w:spacing w:after="170" w:line="259" w:lineRule="auto"/>
        <w:ind w:right="45"/>
        <w:jc w:val="center"/>
        <w:rPr>
          <w:lang w:val="ru-RU"/>
        </w:rPr>
      </w:pPr>
      <w:r>
        <w:rPr>
          <w:b/>
          <w:lang w:val="ru-RU"/>
        </w:rPr>
        <w:t xml:space="preserve">Раздел </w:t>
      </w:r>
      <w:r>
        <w:rPr>
          <w:b/>
        </w:rPr>
        <w:t>I</w:t>
      </w:r>
      <w:r>
        <w:rPr>
          <w:b/>
          <w:lang w:val="ru-RU"/>
        </w:rPr>
        <w:t xml:space="preserve"> .  Новгородская земля в древности. </w:t>
      </w:r>
    </w:p>
    <w:p w14:paraId="0D9ACE2E">
      <w:pPr>
        <w:ind w:left="-5" w:right="894"/>
        <w:rPr>
          <w:lang w:val="ru-RU"/>
        </w:rPr>
      </w:pPr>
      <w:r>
        <w:rPr>
          <w:lang w:val="ru-RU"/>
        </w:rPr>
        <w:t>Археологическое исследование древнего Новгорода. Географическое положение и природа Новгородской земли. Древние люди на территории Новгородчины.</w:t>
      </w:r>
      <w:r>
        <w:rPr>
          <w:b/>
          <w:lang w:val="ru-RU"/>
        </w:rPr>
        <w:t xml:space="preserve"> </w:t>
      </w:r>
      <w:r>
        <w:t xml:space="preserve">Каменный век. </w:t>
      </w:r>
      <w:r>
        <w:rPr>
          <w:lang w:val="ru-RU"/>
        </w:rPr>
        <w:t xml:space="preserve">Данные раскопок курганов и могильников. Первобытные стоянки древнейших людей.  </w:t>
      </w:r>
    </w:p>
    <w:p w14:paraId="3D7E83AA">
      <w:pPr>
        <w:ind w:left="-5" w:right="39"/>
        <w:rPr>
          <w:lang w:val="ru-RU"/>
        </w:rPr>
      </w:pPr>
      <w:r>
        <w:rPr>
          <w:lang w:val="ru-RU"/>
        </w:rPr>
        <w:t xml:space="preserve">Новгородская земля в раннем железном веке. Культура длинных курганов. </w:t>
      </w:r>
    </w:p>
    <w:p w14:paraId="71179AC1">
      <w:pPr>
        <w:ind w:left="-5" w:right="39"/>
        <w:rPr>
          <w:lang w:val="ru-RU"/>
        </w:rPr>
      </w:pPr>
      <w:r>
        <w:rPr>
          <w:lang w:val="ru-RU"/>
        </w:rPr>
        <w:t xml:space="preserve">Приход славян на северо–запад Восточно – Европейской равнины. Древнейшие поселения славян в Новгородской области. Культура сопок.  Славянское общество в конце 1 тыс. н.э. </w:t>
      </w:r>
    </w:p>
    <w:p w14:paraId="7D9A3443">
      <w:pPr>
        <w:ind w:left="-5" w:right="39"/>
        <w:rPr>
          <w:lang w:val="ru-RU"/>
        </w:rPr>
      </w:pPr>
      <w:r>
        <w:rPr>
          <w:lang w:val="ru-RU"/>
        </w:rPr>
        <w:t xml:space="preserve">Международные торговые пути. Значение пути « из варяг в греки».  </w:t>
      </w:r>
    </w:p>
    <w:p w14:paraId="7B320316">
      <w:pPr>
        <w:ind w:left="-5" w:right="39"/>
        <w:rPr>
          <w:lang w:val="ru-RU"/>
        </w:rPr>
      </w:pPr>
      <w:r>
        <w:rPr>
          <w:lang w:val="ru-RU"/>
        </w:rPr>
        <w:t>Виды  деятельности: работа с картой, анализ археологических находок, экскурсия в музей.</w:t>
      </w:r>
      <w:r>
        <w:rPr>
          <w:b/>
          <w:lang w:val="ru-RU"/>
        </w:rPr>
        <w:t xml:space="preserve"> </w:t>
      </w:r>
    </w:p>
    <w:p w14:paraId="2A36D082">
      <w:pPr>
        <w:spacing w:after="228" w:line="259" w:lineRule="auto"/>
        <w:ind w:left="0" w:right="0" w:firstLine="0"/>
        <w:jc w:val="left"/>
        <w:rPr>
          <w:lang w:val="ru-RU"/>
        </w:rPr>
      </w:pPr>
      <w:r>
        <w:rPr>
          <w:lang w:val="ru-RU"/>
        </w:rPr>
        <w:t xml:space="preserve"> </w:t>
      </w:r>
    </w:p>
    <w:p w14:paraId="64C074F8">
      <w:pPr>
        <w:spacing w:after="170" w:line="259" w:lineRule="auto"/>
        <w:ind w:right="47"/>
        <w:jc w:val="center"/>
        <w:rPr>
          <w:lang w:val="ru-RU"/>
        </w:rPr>
      </w:pPr>
      <w:r>
        <w:rPr>
          <w:b/>
          <w:lang w:val="ru-RU"/>
        </w:rPr>
        <w:t xml:space="preserve">Раздел </w:t>
      </w:r>
      <w:r>
        <w:rPr>
          <w:b/>
        </w:rPr>
        <w:t>II</w:t>
      </w:r>
      <w:r>
        <w:rPr>
          <w:b/>
          <w:lang w:val="ru-RU"/>
        </w:rPr>
        <w:t xml:space="preserve">. Новгородчина в составе Руси. </w:t>
      </w:r>
    </w:p>
    <w:p w14:paraId="79F79E38">
      <w:pPr>
        <w:ind w:left="-5" w:right="39"/>
      </w:pPr>
      <w:r>
        <w:rPr>
          <w:lang w:val="ru-RU"/>
        </w:rPr>
        <w:t xml:space="preserve">Призвание варягов. Рождение Новгорода. Планировка и застройка средневекового Новгорода. </w:t>
      </w:r>
      <w:r>
        <w:t xml:space="preserve">Новгород – важнейший торговый центр. </w:t>
      </w:r>
    </w:p>
    <w:p w14:paraId="1B964A80">
      <w:pPr>
        <w:ind w:left="-5" w:right="39"/>
      </w:pPr>
      <w:r>
        <w:rPr>
          <w:lang w:val="ru-RU"/>
        </w:rPr>
        <w:t xml:space="preserve">Новгородская земля при первых Рюриковичах. Поход князя Олега на Киев. </w:t>
      </w:r>
      <w:r>
        <w:t xml:space="preserve">Детинец. </w:t>
      </w:r>
    </w:p>
    <w:p w14:paraId="0D3F77C9">
      <w:pPr>
        <w:ind w:left="-5" w:right="39"/>
      </w:pPr>
      <w:r>
        <w:t xml:space="preserve">Новгородские концы и улицы. Земля. Волость. </w:t>
      </w:r>
    </w:p>
    <w:p w14:paraId="3F844DB3">
      <w:pPr>
        <w:spacing w:after="7" w:line="273" w:lineRule="auto"/>
        <w:ind w:left="-5" w:right="37"/>
        <w:jc w:val="left"/>
        <w:rPr>
          <w:lang w:val="ru-RU"/>
        </w:rPr>
      </w:pPr>
      <w:r>
        <w:rPr>
          <w:lang w:val="ru-RU"/>
        </w:rPr>
        <w:t xml:space="preserve">Новгородская земля в </w:t>
      </w:r>
      <w:r>
        <w:t>X</w:t>
      </w:r>
      <w:r>
        <w:rPr>
          <w:lang w:val="ru-RU"/>
        </w:rPr>
        <w:t xml:space="preserve"> веке. Княжение Ольги и Святослава. Погосты, полюдье. Княжение Владимира. Принятие христианства новгородцами. Исторические источники о крещении Новгорода. Обряд крещения новгородцев. </w:t>
      </w:r>
    </w:p>
    <w:p w14:paraId="7A86D577">
      <w:pPr>
        <w:ind w:left="-5" w:right="441"/>
        <w:rPr>
          <w:lang w:val="ru-RU"/>
        </w:rPr>
      </w:pPr>
      <w:r>
        <w:rPr>
          <w:lang w:val="ru-RU"/>
        </w:rPr>
        <w:t xml:space="preserve">Новгородская земля при Ярославе Мудром. Дарование особых прав новгородцам. Последствия крещения новгородцев. Возникновение христианского искусства. Первые новгородские храмы. Софийский собор: символика и значение. </w:t>
      </w:r>
    </w:p>
    <w:p w14:paraId="6C4F6DB3">
      <w:pPr>
        <w:ind w:left="-5" w:right="39"/>
        <w:rPr>
          <w:lang w:val="ru-RU"/>
        </w:rPr>
      </w:pPr>
      <w:r>
        <w:rPr>
          <w:lang w:val="ru-RU"/>
        </w:rPr>
        <w:t xml:space="preserve">Развитие Новгорода в </w:t>
      </w:r>
      <w:r>
        <w:t>XI</w:t>
      </w:r>
      <w:r>
        <w:rPr>
          <w:lang w:val="ru-RU"/>
        </w:rPr>
        <w:t xml:space="preserve"> – </w:t>
      </w:r>
      <w:r>
        <w:t>XII</w:t>
      </w:r>
      <w:r>
        <w:rPr>
          <w:lang w:val="ru-RU"/>
        </w:rPr>
        <w:t xml:space="preserve"> вв. </w:t>
      </w:r>
      <w:r>
        <w:t xml:space="preserve">Административное устройство. </w:t>
      </w:r>
      <w:r>
        <w:rPr>
          <w:lang w:val="ru-RU"/>
        </w:rPr>
        <w:t xml:space="preserve">Расширение внешних границ. Походы князя Полоцкого и восстание 1071г. </w:t>
      </w:r>
    </w:p>
    <w:p w14:paraId="0A455B0C">
      <w:pPr>
        <w:ind w:left="-5" w:right="630"/>
        <w:rPr>
          <w:lang w:val="ru-RU"/>
        </w:rPr>
      </w:pPr>
      <w:r>
        <w:rPr>
          <w:lang w:val="ru-RU"/>
        </w:rPr>
        <w:t xml:space="preserve">Духовная жизнь в Новгороде. Строительство храмов. Новгородский владыка. Музыкальные ценности Новгорода. Музыкальные инструменты. Центр музыкальных древностей В. И. Поветкина. </w:t>
      </w:r>
    </w:p>
    <w:p w14:paraId="536641AF">
      <w:pPr>
        <w:ind w:left="-5" w:right="39"/>
        <w:rPr>
          <w:lang w:val="ru-RU"/>
        </w:rPr>
      </w:pPr>
      <w:r>
        <w:rPr>
          <w:lang w:val="ru-RU"/>
        </w:rPr>
        <w:t xml:space="preserve">Княжение Мстислава Великого и его сына Всеволода. Новгородский детинец. Изгнание Всеволода из Новгорода в 1136г. </w:t>
      </w:r>
    </w:p>
    <w:p w14:paraId="1F931A8F">
      <w:pPr>
        <w:ind w:left="-5" w:right="39"/>
        <w:rPr>
          <w:lang w:val="ru-RU"/>
        </w:rPr>
      </w:pPr>
      <w:r>
        <w:rPr>
          <w:lang w:val="ru-RU"/>
        </w:rPr>
        <w:t xml:space="preserve">Новгородская вечевая республика. Вече. Посадник. Тысяцкий.  </w:t>
      </w:r>
    </w:p>
    <w:p w14:paraId="04CFE79E">
      <w:pPr>
        <w:spacing w:after="7" w:line="273" w:lineRule="auto"/>
        <w:ind w:left="-5" w:right="37"/>
        <w:jc w:val="left"/>
        <w:rPr>
          <w:lang w:val="ru-RU"/>
        </w:rPr>
      </w:pPr>
      <w:r>
        <w:rPr>
          <w:lang w:val="ru-RU"/>
        </w:rPr>
        <w:t xml:space="preserve">Города Новгородской области. Пригород. Псков. Старая Русса. Холм, Марёво, Демянск. </w:t>
      </w:r>
      <w:r>
        <w:t xml:space="preserve">Новгородские монастыри и подвижники монашества. </w:t>
      </w:r>
      <w:r>
        <w:rPr>
          <w:lang w:val="ru-RU"/>
        </w:rPr>
        <w:t xml:space="preserve">Возникновение монастырей. Юрьев монастырь. Варлаам Хутынский и его ученики. Монастыри Старой Руссы. Вяжищский Никольский монастырь. Михаило – Клопский монастырь. </w:t>
      </w:r>
    </w:p>
    <w:p w14:paraId="63FC7D72">
      <w:pPr>
        <w:ind w:left="-5" w:right="39"/>
        <w:rPr>
          <w:lang w:val="ru-RU"/>
        </w:rPr>
      </w:pPr>
      <w:r>
        <w:rPr>
          <w:lang w:val="ru-RU"/>
        </w:rPr>
        <w:t xml:space="preserve">Взаимоотношения Новгорода с князьями Владимиро – Суздальской земли. </w:t>
      </w:r>
    </w:p>
    <w:p w14:paraId="562FF6EF">
      <w:pPr>
        <w:ind w:left="-5" w:right="39"/>
        <w:rPr>
          <w:lang w:val="ru-RU"/>
        </w:rPr>
      </w:pPr>
      <w:r>
        <w:rPr>
          <w:lang w:val="ru-RU"/>
        </w:rPr>
        <w:t xml:space="preserve">Развитие ремесленного производства. Развитие торговли. Новгородское купечество. </w:t>
      </w:r>
    </w:p>
    <w:p w14:paraId="01EF9EEC">
      <w:pPr>
        <w:ind w:left="-5" w:right="39"/>
        <w:rPr>
          <w:lang w:val="ru-RU"/>
        </w:rPr>
      </w:pPr>
      <w:r>
        <w:rPr>
          <w:lang w:val="ru-RU"/>
        </w:rPr>
        <w:t xml:space="preserve">Деньги средневекового Новгорода. </w:t>
      </w:r>
    </w:p>
    <w:p w14:paraId="7A832BEA">
      <w:pPr>
        <w:ind w:left="-5" w:right="39"/>
        <w:rPr>
          <w:lang w:val="ru-RU"/>
        </w:rPr>
      </w:pPr>
      <w:r>
        <w:rPr>
          <w:lang w:val="ru-RU"/>
        </w:rPr>
        <w:t xml:space="preserve">Начало борьбы с крестоносцами. Хан Батый на подступах  к Новгороду.Набеги литовцев.  </w:t>
      </w:r>
    </w:p>
    <w:p w14:paraId="5B163B05">
      <w:pPr>
        <w:ind w:left="-5" w:right="39"/>
        <w:rPr>
          <w:lang w:val="ru-RU"/>
        </w:rPr>
      </w:pPr>
      <w:r>
        <w:rPr>
          <w:lang w:val="ru-RU"/>
        </w:rPr>
        <w:t xml:space="preserve">Великие победы Александра Ярославовича. Невская битва. Ледовое побоище. </w:t>
      </w:r>
    </w:p>
    <w:p w14:paraId="7C848A4E">
      <w:pPr>
        <w:ind w:left="-5" w:right="39"/>
        <w:rPr>
          <w:lang w:val="ru-RU"/>
        </w:rPr>
      </w:pPr>
      <w:r>
        <w:rPr>
          <w:lang w:val="ru-RU"/>
        </w:rPr>
        <w:t xml:space="preserve">Борьба с крестоносцами во второй половине </w:t>
      </w:r>
      <w:r>
        <w:t>XIII</w:t>
      </w:r>
      <w:r>
        <w:rPr>
          <w:lang w:val="ru-RU"/>
        </w:rPr>
        <w:t xml:space="preserve"> – первой половине </w:t>
      </w:r>
      <w:r>
        <w:t>XIV</w:t>
      </w:r>
      <w:r>
        <w:rPr>
          <w:lang w:val="ru-RU"/>
        </w:rPr>
        <w:t xml:space="preserve"> в. Раковорская битва.Поход Магнуса на Новгородскую землю.  </w:t>
      </w:r>
    </w:p>
    <w:p w14:paraId="48F7FCFC">
      <w:pPr>
        <w:ind w:left="-5" w:right="39"/>
        <w:rPr>
          <w:lang w:val="ru-RU"/>
        </w:rPr>
      </w:pPr>
      <w:r>
        <w:rPr>
          <w:lang w:val="ru-RU"/>
        </w:rPr>
        <w:t xml:space="preserve">Торговля Новгорода  с Готландом.  Правила торговли. Готский двор. Создание Ганзы. </w:t>
      </w:r>
    </w:p>
    <w:p w14:paraId="40310630">
      <w:pPr>
        <w:ind w:left="-5" w:right="39"/>
        <w:rPr>
          <w:lang w:val="ru-RU"/>
        </w:rPr>
      </w:pPr>
      <w:r>
        <w:rPr>
          <w:lang w:val="ru-RU"/>
        </w:rPr>
        <w:t xml:space="preserve">Город Любек. Торговля Новгорода с Ганзой. Немецкий двор.   </w:t>
      </w:r>
    </w:p>
    <w:p w14:paraId="45FB143C">
      <w:pPr>
        <w:ind w:left="-5" w:right="39"/>
        <w:rPr>
          <w:lang w:val="ru-RU"/>
        </w:rPr>
      </w:pPr>
      <w:r>
        <w:rPr>
          <w:lang w:val="ru-RU"/>
        </w:rPr>
        <w:t>Русско –ганзейская торговля в конце</w:t>
      </w:r>
      <w:r>
        <w:t>XIV</w:t>
      </w:r>
      <w:r>
        <w:rPr>
          <w:lang w:val="ru-RU"/>
        </w:rPr>
        <w:t xml:space="preserve"> –начале </w:t>
      </w:r>
      <w:r>
        <w:t>XV</w:t>
      </w:r>
      <w:r>
        <w:rPr>
          <w:lang w:val="ru-RU"/>
        </w:rPr>
        <w:t xml:space="preserve"> в. </w:t>
      </w:r>
    </w:p>
    <w:p w14:paraId="0B2DBA62">
      <w:pPr>
        <w:ind w:left="-5" w:right="39"/>
        <w:rPr>
          <w:lang w:val="ru-RU"/>
        </w:rPr>
      </w:pPr>
      <w:r>
        <w:rPr>
          <w:lang w:val="ru-RU"/>
        </w:rPr>
        <w:t xml:space="preserve">Новгородские былины. </w:t>
      </w:r>
    </w:p>
    <w:p w14:paraId="2D64B99E">
      <w:pPr>
        <w:ind w:left="-5" w:right="39"/>
        <w:rPr>
          <w:lang w:val="ru-RU"/>
        </w:rPr>
      </w:pPr>
      <w:r>
        <w:rPr>
          <w:lang w:val="ru-RU"/>
        </w:rPr>
        <w:t xml:space="preserve">Мировое культурное наследие Новгорода. </w:t>
      </w:r>
    </w:p>
    <w:p w14:paraId="7A0DD145">
      <w:pPr>
        <w:ind w:left="-5" w:right="39"/>
        <w:rPr>
          <w:lang w:val="ru-RU"/>
        </w:rPr>
      </w:pPr>
      <w:r>
        <w:rPr>
          <w:lang w:val="ru-RU"/>
        </w:rPr>
        <w:t xml:space="preserve">Новгородские храмы и монастыри </w:t>
      </w:r>
      <w:r>
        <w:t>XIII</w:t>
      </w:r>
      <w:r>
        <w:rPr>
          <w:lang w:val="ru-RU"/>
        </w:rPr>
        <w:t xml:space="preserve"> –</w:t>
      </w:r>
      <w:r>
        <w:t>XV</w:t>
      </w:r>
      <w:r>
        <w:rPr>
          <w:lang w:val="ru-RU"/>
        </w:rPr>
        <w:t xml:space="preserve">вв. Святые и святыни. </w:t>
      </w:r>
    </w:p>
    <w:p w14:paraId="760E91C2">
      <w:pPr>
        <w:ind w:left="-5" w:right="39"/>
        <w:rPr>
          <w:lang w:val="ru-RU"/>
        </w:rPr>
      </w:pPr>
      <w:r>
        <w:rPr>
          <w:lang w:val="ru-RU"/>
        </w:rPr>
        <w:t xml:space="preserve">Письменность средневекового Новгорода. </w:t>
      </w:r>
    </w:p>
    <w:p w14:paraId="3A4127CF">
      <w:pPr>
        <w:ind w:left="-5" w:right="309"/>
        <w:rPr>
          <w:lang w:val="ru-RU"/>
        </w:rPr>
      </w:pPr>
      <w:r>
        <w:rPr>
          <w:lang w:val="ru-RU"/>
        </w:rPr>
        <w:t xml:space="preserve">Быт средневековых новгородцев. Новгород и междуусобная война </w:t>
      </w:r>
      <w:r>
        <w:t>XV</w:t>
      </w:r>
      <w:r>
        <w:rPr>
          <w:lang w:val="ru-RU"/>
        </w:rPr>
        <w:t xml:space="preserve">в. Присоединение Новгорода к Москве. </w:t>
      </w:r>
    </w:p>
    <w:p w14:paraId="4CE39398">
      <w:pPr>
        <w:spacing w:after="24" w:line="259" w:lineRule="auto"/>
        <w:ind w:left="0" w:right="0" w:firstLine="0"/>
        <w:jc w:val="left"/>
        <w:rPr>
          <w:lang w:val="ru-RU"/>
        </w:rPr>
      </w:pPr>
      <w:r>
        <w:rPr>
          <w:lang w:val="ru-RU"/>
        </w:rPr>
        <w:t xml:space="preserve"> </w:t>
      </w:r>
    </w:p>
    <w:p w14:paraId="1EE0B30F">
      <w:pPr>
        <w:ind w:left="-5" w:right="39"/>
      </w:pPr>
      <w:r>
        <w:rPr>
          <w:lang w:val="ru-RU"/>
        </w:rPr>
        <w:t xml:space="preserve">  Для реализации  программы используются объяснительно-иллюстративный, частично-поисковый и проблемный методы обучения. </w:t>
      </w:r>
      <w:r>
        <w:t xml:space="preserve">Используются современные </w:t>
      </w:r>
      <w:r>
        <w:rPr>
          <w:b/>
        </w:rPr>
        <w:t>педагогические технологии</w:t>
      </w:r>
      <w:r>
        <w:t>:</w:t>
      </w:r>
      <w:r>
        <w:rPr>
          <w:rFonts w:ascii="Calibri" w:hAnsi="Calibri" w:eastAsia="Calibri" w:cs="Calibri"/>
          <w:sz w:val="22"/>
        </w:rPr>
        <w:t xml:space="preserve"> </w:t>
      </w:r>
    </w:p>
    <w:p w14:paraId="7A462E25">
      <w:pPr>
        <w:numPr>
          <w:ilvl w:val="0"/>
          <w:numId w:val="2"/>
        </w:numPr>
        <w:ind w:right="39" w:firstLine="361"/>
      </w:pPr>
      <w:r>
        <w:t>проблемное обучение;</w:t>
      </w:r>
      <w:r>
        <w:rPr>
          <w:rFonts w:ascii="Calibri" w:hAnsi="Calibri" w:eastAsia="Calibri" w:cs="Calibri"/>
          <w:sz w:val="22"/>
        </w:rPr>
        <w:t xml:space="preserve"> </w:t>
      </w:r>
    </w:p>
    <w:p w14:paraId="2FB30791">
      <w:pPr>
        <w:numPr>
          <w:ilvl w:val="0"/>
          <w:numId w:val="2"/>
        </w:numPr>
        <w:ind w:right="39" w:firstLine="361"/>
      </w:pPr>
      <w:r>
        <w:t>здоровьесберегающие технологии;</w:t>
      </w:r>
      <w:r>
        <w:rPr>
          <w:rFonts w:ascii="Calibri" w:hAnsi="Calibri" w:eastAsia="Calibri" w:cs="Calibri"/>
          <w:sz w:val="22"/>
        </w:rPr>
        <w:t xml:space="preserve"> </w:t>
      </w:r>
    </w:p>
    <w:p w14:paraId="7871A885">
      <w:pPr>
        <w:numPr>
          <w:ilvl w:val="0"/>
          <w:numId w:val="2"/>
        </w:numPr>
        <w:ind w:right="39" w:firstLine="361"/>
        <w:rPr>
          <w:lang w:val="ru-RU"/>
        </w:rPr>
      </w:pPr>
      <w:r>
        <w:rPr>
          <w:lang w:val="ru-RU"/>
        </w:rPr>
        <w:t>использование исследовательского метода в обучении;</w:t>
      </w:r>
      <w:r>
        <w:rPr>
          <w:rFonts w:ascii="Calibri" w:hAnsi="Calibri" w:eastAsia="Calibri" w:cs="Calibri"/>
          <w:sz w:val="22"/>
          <w:lang w:val="ru-RU"/>
        </w:rPr>
        <w:t xml:space="preserve"> </w:t>
      </w:r>
    </w:p>
    <w:p w14:paraId="272E42FF">
      <w:pPr>
        <w:numPr>
          <w:ilvl w:val="0"/>
          <w:numId w:val="2"/>
        </w:numPr>
        <w:ind w:right="39" w:firstLine="361"/>
        <w:rPr>
          <w:lang w:val="ru-RU"/>
        </w:rPr>
      </w:pPr>
      <w:r>
        <w:rPr>
          <w:lang w:val="ru-RU"/>
        </w:rPr>
        <w:t>информационно-коммуникационные технологии;</w:t>
      </w:r>
      <w:r>
        <w:rPr>
          <w:rFonts w:ascii="Calibri" w:hAnsi="Calibri" w:eastAsia="Calibri" w:cs="Calibri"/>
          <w:sz w:val="22"/>
          <w:lang w:val="ru-RU"/>
        </w:rPr>
        <w:t xml:space="preserve"> </w:t>
      </w:r>
      <w:r>
        <w:rPr>
          <w:lang w:val="ru-RU"/>
        </w:rPr>
        <w:t xml:space="preserve">игровые технологии.  </w:t>
      </w:r>
    </w:p>
    <w:p w14:paraId="540FBEBE">
      <w:pPr>
        <w:ind w:left="-5" w:right="39"/>
        <w:rPr>
          <w:lang w:val="ru-RU"/>
        </w:rPr>
      </w:pPr>
      <w:r>
        <w:rPr>
          <w:lang w:val="ru-RU"/>
        </w:rPr>
        <w:t xml:space="preserve"> </w:t>
      </w:r>
      <w:r>
        <w:rPr>
          <w:b/>
          <w:lang w:val="ru-RU"/>
        </w:rPr>
        <w:t>Формы организации</w:t>
      </w:r>
      <w:r>
        <w:rPr>
          <w:lang w:val="ru-RU"/>
        </w:rPr>
        <w:t xml:space="preserve"> деятельности обучающихся: групповая и индивидуальная работа. Виды деятельности: работа с картой, проект, исследовательская работа, работа с источником, экскурсия, создание презентации, создание словаря, разработка игр, викторин. </w:t>
      </w:r>
    </w:p>
    <w:p w14:paraId="51E61EF9">
      <w:pPr>
        <w:spacing w:after="0" w:line="259" w:lineRule="auto"/>
        <w:ind w:left="0" w:right="0" w:firstLine="0"/>
        <w:jc w:val="left"/>
        <w:rPr>
          <w:lang w:val="ru-RU"/>
        </w:rPr>
      </w:pPr>
      <w:r>
        <w:rPr>
          <w:lang w:val="ru-RU"/>
        </w:rPr>
        <w:t xml:space="preserve"> </w:t>
      </w:r>
    </w:p>
    <w:p w14:paraId="79383739">
      <w:pPr>
        <w:spacing w:after="79" w:line="259" w:lineRule="auto"/>
        <w:ind w:left="0" w:right="670" w:firstLine="0"/>
        <w:jc w:val="right"/>
        <w:rPr>
          <w:lang w:val="ru-RU"/>
        </w:rPr>
      </w:pPr>
      <w:r>
        <w:rPr>
          <w:b/>
          <w:sz w:val="28"/>
          <w:lang w:val="ru-RU"/>
        </w:rPr>
        <w:t xml:space="preserve">Тематическое планирование по  программе внеурочного курса </w:t>
      </w:r>
    </w:p>
    <w:p w14:paraId="7610837F">
      <w:pPr>
        <w:spacing w:after="0" w:line="259" w:lineRule="auto"/>
        <w:ind w:left="553" w:right="480"/>
        <w:jc w:val="center"/>
      </w:pPr>
      <w:r>
        <w:rPr>
          <w:b/>
          <w:sz w:val="28"/>
        </w:rPr>
        <w:t xml:space="preserve">«Новгородика» </w:t>
      </w:r>
    </w:p>
    <w:p w14:paraId="482B6A22">
      <w:pPr>
        <w:spacing w:after="0" w:line="259" w:lineRule="auto"/>
        <w:ind w:left="120" w:right="0" w:firstLine="0"/>
        <w:jc w:val="left"/>
      </w:pPr>
      <w:r>
        <w:rPr>
          <w:b/>
        </w:rPr>
        <w:t xml:space="preserve">           </w:t>
      </w:r>
      <w:r>
        <w:rPr>
          <w:rFonts w:ascii="Calibri" w:hAnsi="Calibri" w:eastAsia="Calibri" w:cs="Calibri"/>
        </w:rPr>
        <w:t xml:space="preserve"> </w:t>
      </w:r>
    </w:p>
    <w:tbl>
      <w:tblPr>
        <w:tblStyle w:val="3"/>
        <w:tblW w:w="7952" w:type="dxa"/>
        <w:tblInd w:w="699" w:type="dxa"/>
        <w:tblLayout w:type="autofit"/>
        <w:tblCellMar>
          <w:top w:w="61" w:type="dxa"/>
          <w:left w:w="103" w:type="dxa"/>
          <w:bottom w:w="0" w:type="dxa"/>
          <w:right w:w="0" w:type="dxa"/>
        </w:tblCellMar>
      </w:tblPr>
      <w:tblGrid>
        <w:gridCol w:w="686"/>
        <w:gridCol w:w="2238"/>
        <w:gridCol w:w="951"/>
        <w:gridCol w:w="1743"/>
        <w:gridCol w:w="2334"/>
      </w:tblGrid>
      <w:tr w14:paraId="5A9F34EC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370" w:hRule="atLeast"/>
        </w:trPr>
        <w:tc>
          <w:tcPr>
            <w:tcW w:w="686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8379599">
            <w:pPr>
              <w:spacing w:after="19" w:line="259" w:lineRule="auto"/>
              <w:ind w:left="134" w:right="0" w:firstLine="0"/>
              <w:jc w:val="left"/>
            </w:pPr>
            <w:r>
              <w:rPr>
                <w:b/>
              </w:rPr>
              <w:t xml:space="preserve">№ </w:t>
            </w:r>
          </w:p>
          <w:p w14:paraId="7CA1BE61">
            <w:pPr>
              <w:spacing w:after="13" w:line="259" w:lineRule="auto"/>
              <w:ind w:left="0" w:right="105" w:firstLine="0"/>
              <w:jc w:val="right"/>
            </w:pPr>
            <w:r>
              <w:rPr>
                <w:b/>
              </w:rPr>
              <w:t xml:space="preserve">п/п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14:paraId="76784EFE">
            <w:pPr>
              <w:spacing w:after="0" w:line="259" w:lineRule="auto"/>
              <w:ind w:left="134" w:right="0" w:firstLine="0"/>
              <w:jc w:val="left"/>
            </w:pP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58E2060">
            <w:pPr>
              <w:spacing w:after="14" w:line="259" w:lineRule="auto"/>
              <w:ind w:left="140" w:right="0" w:firstLine="0"/>
              <w:jc w:val="left"/>
            </w:pPr>
            <w:r>
              <w:rPr>
                <w:b/>
              </w:rPr>
              <w:t>Тема занятия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14:paraId="766755B4">
            <w:pPr>
              <w:spacing w:after="0" w:line="259" w:lineRule="auto"/>
              <w:ind w:left="140" w:right="0" w:firstLine="0"/>
              <w:jc w:val="left"/>
            </w:pP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502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36ECD6C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</w:rPr>
              <w:t>Количество часов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0A08DF04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998" w:hRule="atLeast"/>
        </w:trPr>
        <w:tc>
          <w:tcPr>
            <w:tcW w:w="0" w:type="auto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00643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D22245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17BCB60">
            <w:pPr>
              <w:spacing w:after="14" w:line="259" w:lineRule="auto"/>
              <w:ind w:left="0" w:right="104" w:firstLine="0"/>
              <w:jc w:val="right"/>
            </w:pPr>
            <w:r>
              <w:rPr>
                <w:b/>
              </w:rPr>
              <w:t xml:space="preserve">Всего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14:paraId="121E4EE7">
            <w:pPr>
              <w:spacing w:after="0" w:line="259" w:lineRule="auto"/>
              <w:ind w:left="139" w:right="0" w:firstLine="0"/>
              <w:jc w:val="left"/>
            </w:pP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1CF03EA">
            <w:pPr>
              <w:spacing w:after="14" w:line="259" w:lineRule="auto"/>
              <w:ind w:left="134" w:right="0" w:firstLine="0"/>
              <w:jc w:val="left"/>
            </w:pPr>
            <w:r>
              <w:rPr>
                <w:b/>
              </w:rPr>
              <w:t>Теория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14:paraId="10A85EFA">
            <w:pPr>
              <w:spacing w:after="0" w:line="259" w:lineRule="auto"/>
              <w:ind w:left="134" w:right="0" w:firstLine="0"/>
              <w:jc w:val="left"/>
            </w:pP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11E5E85">
            <w:pPr>
              <w:spacing w:after="0" w:line="276" w:lineRule="auto"/>
              <w:ind w:left="140" w:right="0" w:firstLine="0"/>
              <w:jc w:val="left"/>
            </w:pPr>
            <w:r>
              <w:rPr>
                <w:b/>
              </w:rPr>
              <w:t>Практические работы/экскурсии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14:paraId="2DACE856">
            <w:pPr>
              <w:spacing w:after="0" w:line="259" w:lineRule="auto"/>
              <w:ind w:left="140" w:right="0" w:firstLine="0"/>
              <w:jc w:val="left"/>
            </w:pP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D2D494B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3140A4A">
            <w:pPr>
              <w:spacing w:after="0" w:line="259" w:lineRule="auto"/>
              <w:ind w:left="0" w:right="0" w:firstLine="0"/>
              <w:jc w:val="left"/>
            </w:pPr>
            <w:r>
              <w:t>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359C321">
            <w:pPr>
              <w:spacing w:after="0" w:line="274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Древние люди на территории </w:t>
            </w:r>
          </w:p>
          <w:p w14:paraId="79A4E620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>Новгородчины.</w:t>
            </w:r>
            <w:r>
              <w:rPr>
                <w:rFonts w:ascii="Calibri" w:hAnsi="Calibri" w:eastAsia="Calibri" w:cs="Calibri"/>
                <w:sz w:val="22"/>
                <w:lang w:val="ru-RU"/>
              </w:rPr>
              <w:t xml:space="preserve">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AEA8F34">
            <w:pPr>
              <w:spacing w:after="0" w:line="259" w:lineRule="auto"/>
              <w:ind w:left="3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B5010B0">
            <w:pPr>
              <w:spacing w:after="0" w:line="259" w:lineRule="auto"/>
              <w:ind w:left="4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17DBD60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3BFAF0D0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95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16D61E9">
            <w:pPr>
              <w:spacing w:after="0" w:line="259" w:lineRule="auto"/>
              <w:ind w:left="0" w:right="0" w:firstLine="0"/>
              <w:jc w:val="left"/>
            </w:pPr>
            <w:r>
              <w:t>2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87A7AB2">
            <w:pPr>
              <w:spacing w:after="0" w:line="259" w:lineRule="auto"/>
              <w:ind w:left="140" w:right="69" w:firstLine="0"/>
              <w:jc w:val="left"/>
            </w:pPr>
            <w:r>
              <w:rPr>
                <w:lang w:val="ru-RU"/>
              </w:rPr>
              <w:t xml:space="preserve">Новгородская земля в раннем железном веке. </w:t>
            </w:r>
            <w:r>
              <w:t xml:space="preserve">Культура длинных курганов.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F74A182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0E456E8">
            <w:pPr>
              <w:spacing w:after="0" w:line="259" w:lineRule="auto"/>
              <w:ind w:left="32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6F858E2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666809E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964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7B01D7B">
            <w:pPr>
              <w:spacing w:after="0" w:line="259" w:lineRule="auto"/>
              <w:ind w:left="0" w:right="0" w:firstLine="0"/>
              <w:jc w:val="left"/>
            </w:pPr>
            <w:r>
              <w:t>3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5883A0A">
            <w:pPr>
              <w:spacing w:after="0" w:line="259" w:lineRule="auto"/>
              <w:ind w:left="140" w:right="69" w:firstLine="0"/>
              <w:jc w:val="left"/>
            </w:pPr>
            <w:r>
              <w:rPr>
                <w:lang w:val="ru-RU"/>
              </w:rPr>
              <w:t xml:space="preserve">Новгородская земля в раннем железном веке. </w:t>
            </w:r>
            <w:r>
              <w:t xml:space="preserve">Культура длинных курганов.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C4D57B7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5A9C3A6">
            <w:pPr>
              <w:spacing w:after="0" w:line="259" w:lineRule="auto"/>
              <w:ind w:left="3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B5E35A2">
            <w:pPr>
              <w:spacing w:after="0" w:line="259" w:lineRule="auto"/>
              <w:ind w:left="3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39A84EA9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642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0293C45">
            <w:pPr>
              <w:spacing w:after="0" w:line="259" w:lineRule="auto"/>
              <w:ind w:left="0" w:right="0" w:firstLine="0"/>
              <w:jc w:val="left"/>
            </w:pPr>
            <w:r>
              <w:t>4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A98898F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Приход славян на северо-запад ВосточноЕвропейской равнины.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6442015">
            <w:pPr>
              <w:spacing w:after="0" w:line="259" w:lineRule="auto"/>
              <w:ind w:left="3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3868206">
            <w:pPr>
              <w:spacing w:after="0" w:line="259" w:lineRule="auto"/>
              <w:ind w:left="4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E80B623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10EB3C59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321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BBB56C6">
            <w:pPr>
              <w:spacing w:after="0" w:line="259" w:lineRule="auto"/>
              <w:ind w:left="0" w:right="0" w:firstLine="0"/>
              <w:jc w:val="left"/>
            </w:pPr>
            <w:r>
              <w:t>5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AADA2D4">
            <w:pPr>
              <w:spacing w:after="38" w:line="274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Культура сопок. Славянское общество в конце </w:t>
            </w:r>
          </w:p>
          <w:p w14:paraId="1844ABFA">
            <w:pPr>
              <w:spacing w:after="0" w:line="259" w:lineRule="auto"/>
              <w:ind w:left="140" w:right="0" w:firstLine="0"/>
              <w:jc w:val="left"/>
            </w:pPr>
            <w:r>
              <w:t xml:space="preserve">I тыс.н.э. 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45007EC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8CA4B40">
            <w:pPr>
              <w:spacing w:after="0" w:line="259" w:lineRule="auto"/>
              <w:ind w:left="3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F9FCC08">
            <w:pPr>
              <w:spacing w:after="0" w:line="259" w:lineRule="auto"/>
              <w:ind w:left="3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41298658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691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8452F5B">
            <w:pPr>
              <w:spacing w:after="0" w:line="259" w:lineRule="auto"/>
              <w:ind w:left="0" w:right="0" w:firstLine="0"/>
              <w:jc w:val="left"/>
            </w:pPr>
            <w:r>
              <w:t>6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141028F">
            <w:pPr>
              <w:spacing w:after="0" w:line="259" w:lineRule="auto"/>
              <w:ind w:left="140" w:right="0" w:firstLine="0"/>
              <w:jc w:val="left"/>
            </w:pPr>
            <w:r>
              <w:t xml:space="preserve">Международные торговые пути.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B19CD46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E99EC67">
            <w:pPr>
              <w:spacing w:after="0" w:line="259" w:lineRule="auto"/>
              <w:ind w:left="3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2134329">
            <w:pPr>
              <w:spacing w:after="0" w:line="259" w:lineRule="auto"/>
              <w:ind w:left="3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2DEEB4C1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325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0D1B7BE">
            <w:pPr>
              <w:spacing w:after="0" w:line="259" w:lineRule="auto"/>
              <w:ind w:left="0" w:right="0" w:firstLine="0"/>
              <w:jc w:val="left"/>
            </w:pPr>
            <w:r>
              <w:t>7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56D1C63">
            <w:pPr>
              <w:spacing w:after="0" w:line="274" w:lineRule="auto"/>
              <w:ind w:left="140" w:right="0" w:firstLine="0"/>
              <w:jc w:val="left"/>
            </w:pPr>
            <w:r>
              <w:t xml:space="preserve">Призвание варягов. </w:t>
            </w:r>
          </w:p>
          <w:p w14:paraId="0145E82B">
            <w:pPr>
              <w:spacing w:after="62" w:line="259" w:lineRule="auto"/>
              <w:ind w:left="140" w:right="0" w:firstLine="0"/>
              <w:jc w:val="left"/>
            </w:pPr>
            <w:r>
              <w:t xml:space="preserve">Рождение </w:t>
            </w:r>
          </w:p>
          <w:p w14:paraId="52D8CED7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Новгорода.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0263AC2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5F60A20">
            <w:pPr>
              <w:spacing w:after="0" w:line="259" w:lineRule="auto"/>
              <w:ind w:left="4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90832BF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1D7E22AE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100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89D6D86">
            <w:pPr>
              <w:spacing w:after="0" w:line="259" w:lineRule="auto"/>
              <w:ind w:left="0" w:right="0" w:firstLine="0"/>
              <w:jc w:val="left"/>
            </w:pPr>
            <w:r>
              <w:t>8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3FC04F1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Новгородская земля при первых Рюриковичах.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BE1C31B">
            <w:pPr>
              <w:spacing w:after="0" w:line="259" w:lineRule="auto"/>
              <w:ind w:left="3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DBBFD93">
            <w:pPr>
              <w:spacing w:after="0" w:line="259" w:lineRule="auto"/>
              <w:ind w:left="4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4681DE5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C60A4F8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691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43E1AC3">
            <w:pPr>
              <w:spacing w:after="0" w:line="259" w:lineRule="auto"/>
              <w:ind w:left="0" w:right="0" w:firstLine="0"/>
              <w:jc w:val="left"/>
            </w:pPr>
            <w:r>
              <w:t>9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4AC9A07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Новгородская земля X 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F4D88A3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37B6487">
            <w:pPr>
              <w:spacing w:after="0" w:line="259" w:lineRule="auto"/>
              <w:ind w:left="4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AC29C02">
            <w:pPr>
              <w:spacing w:after="0" w:line="259" w:lineRule="auto"/>
              <w:ind w:left="3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1AC87205">
        <w:tblPrEx>
          <w:tblCellMar>
            <w:top w:w="61" w:type="dxa"/>
            <w:left w:w="103" w:type="dxa"/>
            <w:bottom w:w="0" w:type="dxa"/>
            <w:right w:w="0" w:type="dxa"/>
          </w:tblCellMar>
        </w:tblPrEx>
        <w:trPr>
          <w:wBefore w:w="0" w:type="dxa"/>
          <w:trHeight w:val="370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AB0B2D0">
            <w:pPr>
              <w:spacing w:after="0" w:line="259" w:lineRule="auto"/>
              <w:ind w:left="0" w:right="0" w:firstLine="0"/>
              <w:jc w:val="left"/>
            </w:pPr>
            <w:r>
              <w:t>10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3B2607F">
            <w:pPr>
              <w:spacing w:after="0" w:line="259" w:lineRule="auto"/>
              <w:ind w:left="140" w:right="0" w:firstLine="0"/>
              <w:jc w:val="left"/>
            </w:pPr>
            <w:r>
              <w:t xml:space="preserve">Принятие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44CD261">
            <w:pPr>
              <w:spacing w:after="0" w:line="259" w:lineRule="auto"/>
              <w:ind w:left="3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B221692">
            <w:pPr>
              <w:spacing w:after="0" w:line="259" w:lineRule="auto"/>
              <w:ind w:left="3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35EF22E">
            <w:pPr>
              <w:spacing w:after="0" w:line="259" w:lineRule="auto"/>
              <w:ind w:left="3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</w:tbl>
    <w:p w14:paraId="205438AA">
      <w:pPr>
        <w:spacing w:after="0" w:line="259" w:lineRule="auto"/>
        <w:ind w:left="-1700" w:right="754" w:firstLine="0"/>
        <w:jc w:val="left"/>
      </w:pPr>
    </w:p>
    <w:tbl>
      <w:tblPr>
        <w:tblStyle w:val="3"/>
        <w:tblW w:w="7952" w:type="dxa"/>
        <w:tblInd w:w="699" w:type="dxa"/>
        <w:tblLayout w:type="autofit"/>
        <w:tblCellMar>
          <w:top w:w="52" w:type="dxa"/>
          <w:left w:w="103" w:type="dxa"/>
          <w:bottom w:w="0" w:type="dxa"/>
          <w:right w:w="41" w:type="dxa"/>
        </w:tblCellMar>
      </w:tblPr>
      <w:tblGrid>
        <w:gridCol w:w="686"/>
        <w:gridCol w:w="2238"/>
        <w:gridCol w:w="951"/>
        <w:gridCol w:w="1743"/>
        <w:gridCol w:w="2334"/>
      </w:tblGrid>
      <w:tr w14:paraId="34F0BE35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691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2962F5A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944BAF4">
            <w:pPr>
              <w:spacing w:after="0" w:line="259" w:lineRule="auto"/>
              <w:ind w:left="140" w:right="0" w:firstLine="0"/>
              <w:jc w:val="left"/>
            </w:pPr>
            <w:r>
              <w:t xml:space="preserve">христианства новгородцами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09C2C5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2CF9D9AB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B12103E">
            <w:pPr>
              <w:spacing w:after="160" w:line="259" w:lineRule="auto"/>
              <w:ind w:left="0" w:right="0" w:firstLine="0"/>
              <w:jc w:val="left"/>
            </w:pPr>
          </w:p>
        </w:tc>
      </w:tr>
      <w:tr w14:paraId="79385F56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325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8FAEB69">
            <w:pPr>
              <w:spacing w:after="0" w:line="259" w:lineRule="auto"/>
              <w:ind w:left="0" w:right="0" w:firstLine="0"/>
              <w:jc w:val="left"/>
            </w:pPr>
            <w:r>
              <w:t>11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C7A5C9C">
            <w:pPr>
              <w:spacing w:after="0" w:line="278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Новгородская земля во времена </w:t>
            </w:r>
          </w:p>
          <w:p w14:paraId="5583C47F">
            <w:pPr>
              <w:spacing w:after="0" w:line="259" w:lineRule="auto"/>
              <w:ind w:left="140" w:right="28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Ярослава Мудрого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C73CB68">
            <w:pPr>
              <w:spacing w:after="0" w:line="259" w:lineRule="auto"/>
              <w:ind w:left="77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6B8EDF6">
            <w:pPr>
              <w:spacing w:after="0" w:line="259" w:lineRule="auto"/>
              <w:ind w:left="72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FAADC4B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7A760B65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325B440">
            <w:pPr>
              <w:spacing w:after="0" w:line="259" w:lineRule="auto"/>
              <w:ind w:left="0" w:right="0" w:firstLine="0"/>
              <w:jc w:val="left"/>
            </w:pPr>
            <w:r>
              <w:t>12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E57D3B2">
            <w:pPr>
              <w:spacing w:after="0" w:line="259" w:lineRule="auto"/>
              <w:ind w:left="140" w:right="0" w:firstLine="0"/>
              <w:jc w:val="left"/>
            </w:pPr>
            <w:r>
              <w:t xml:space="preserve">Последствия крещения Новгорода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8D39010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B788728">
            <w:pPr>
              <w:spacing w:after="0" w:line="259" w:lineRule="auto"/>
              <w:ind w:left="7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C48BFE8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28B52E61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08CDA80">
            <w:pPr>
              <w:spacing w:after="0" w:line="259" w:lineRule="auto"/>
              <w:ind w:left="0" w:right="0" w:firstLine="0"/>
              <w:jc w:val="left"/>
            </w:pPr>
            <w:r>
              <w:t>13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2ED48BB">
            <w:pPr>
              <w:spacing w:after="0" w:line="259" w:lineRule="auto"/>
              <w:ind w:left="140" w:right="290" w:firstLine="0"/>
              <w:rPr>
                <w:lang w:val="ru-RU"/>
              </w:rPr>
            </w:pPr>
            <w:r>
              <w:rPr>
                <w:lang w:val="ru-RU"/>
              </w:rPr>
              <w:t xml:space="preserve">Развитие Новгорода в </w:t>
            </w:r>
            <w:r>
              <w:t>XIXII</w:t>
            </w:r>
            <w:r>
              <w:rPr>
                <w:lang w:val="ru-RU"/>
              </w:rPr>
              <w:t xml:space="preserve"> вв.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C3CD093">
            <w:pPr>
              <w:spacing w:after="0" w:line="259" w:lineRule="auto"/>
              <w:ind w:left="77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E560E1A">
            <w:pPr>
              <w:spacing w:after="0" w:line="259" w:lineRule="auto"/>
              <w:ind w:left="72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54BA8FD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2DFA82D7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687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FA6CEB8">
            <w:pPr>
              <w:spacing w:after="0" w:line="259" w:lineRule="auto"/>
              <w:ind w:left="0" w:right="0" w:firstLine="0"/>
              <w:jc w:val="left"/>
            </w:pPr>
            <w:r>
              <w:t>14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0B00033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Духовная жизнь в Новгороде в </w:t>
            </w:r>
            <w:r>
              <w:t>XII</w:t>
            </w:r>
            <w:r>
              <w:rPr>
                <w:lang w:val="ru-RU"/>
              </w:rPr>
              <w:t xml:space="preserve"> 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285C6DC">
            <w:pPr>
              <w:spacing w:after="0" w:line="259" w:lineRule="auto"/>
              <w:ind w:left="77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13452D3">
            <w:pPr>
              <w:spacing w:after="0" w:line="259" w:lineRule="auto"/>
              <w:ind w:left="7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6771850">
            <w:pPr>
              <w:spacing w:after="0" w:line="259" w:lineRule="auto"/>
              <w:ind w:left="77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2C4698DB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7F5F820">
            <w:pPr>
              <w:spacing w:after="0" w:line="259" w:lineRule="auto"/>
              <w:ind w:left="0" w:right="0" w:firstLine="0"/>
              <w:jc w:val="left"/>
            </w:pPr>
            <w:r>
              <w:t>15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75C4726">
            <w:pPr>
              <w:spacing w:after="0" w:line="259" w:lineRule="auto"/>
              <w:ind w:left="140" w:right="0" w:firstLine="0"/>
              <w:jc w:val="left"/>
            </w:pPr>
            <w:r>
              <w:t xml:space="preserve">Музыкальные древности Новгорода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40E7719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9811609">
            <w:pPr>
              <w:spacing w:after="0" w:line="259" w:lineRule="auto"/>
              <w:ind w:left="7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48F544F">
            <w:pPr>
              <w:spacing w:after="0" w:line="259" w:lineRule="auto"/>
              <w:ind w:left="77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4A681E5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642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6667886">
            <w:pPr>
              <w:spacing w:after="0" w:line="259" w:lineRule="auto"/>
              <w:ind w:left="0" w:right="0" w:firstLine="0"/>
              <w:jc w:val="left"/>
            </w:pPr>
            <w:r>
              <w:t>16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4928FCD">
            <w:pPr>
              <w:spacing w:after="21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Княжение </w:t>
            </w:r>
          </w:p>
          <w:p w14:paraId="79FF6879">
            <w:pPr>
              <w:spacing w:after="45" w:line="274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Мстислава Великого и его сына Всеволода в </w:t>
            </w:r>
          </w:p>
          <w:p w14:paraId="204F3AEE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Новгороде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C1DB327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3B87BB5">
            <w:pPr>
              <w:spacing w:after="0" w:line="259" w:lineRule="auto"/>
              <w:ind w:left="82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DAE621F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292F358B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0282B54">
            <w:pPr>
              <w:spacing w:after="0" w:line="259" w:lineRule="auto"/>
              <w:ind w:left="0" w:right="0" w:firstLine="0"/>
              <w:jc w:val="left"/>
            </w:pPr>
            <w:r>
              <w:t>17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1600A37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Новгородская вечевая республика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4229646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5411751">
            <w:pPr>
              <w:spacing w:after="0" w:line="259" w:lineRule="auto"/>
              <w:ind w:left="82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61C08A2">
            <w:pPr>
              <w:spacing w:after="0" w:line="259" w:lineRule="auto"/>
              <w:ind w:left="247" w:right="0" w:firstLine="0"/>
              <w:jc w:val="center"/>
            </w:pPr>
            <w:r>
              <w:t xml:space="preserve"> 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1C8CBEC0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9E74C3D">
            <w:pPr>
              <w:spacing w:after="0" w:line="259" w:lineRule="auto"/>
              <w:ind w:left="0" w:right="0" w:firstLine="0"/>
              <w:jc w:val="left"/>
            </w:pPr>
            <w:r>
              <w:t>18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5187FF4">
            <w:pPr>
              <w:spacing w:after="0" w:line="259" w:lineRule="auto"/>
              <w:ind w:left="140" w:right="0" w:firstLine="0"/>
              <w:jc w:val="left"/>
            </w:pPr>
            <w:r>
              <w:t xml:space="preserve">Города Новгородской земли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14B0CB1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3B9700F">
            <w:pPr>
              <w:spacing w:after="0" w:line="259" w:lineRule="auto"/>
              <w:ind w:left="7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FF5B15E">
            <w:pPr>
              <w:spacing w:after="0" w:line="259" w:lineRule="auto"/>
              <w:ind w:left="77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4F41DC4C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325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B529BBD">
            <w:pPr>
              <w:spacing w:after="0" w:line="259" w:lineRule="auto"/>
              <w:ind w:left="0" w:right="0" w:firstLine="0"/>
              <w:jc w:val="left"/>
            </w:pPr>
            <w:r>
              <w:t>19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5647D42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Новгородские монастыри и подвижники монашества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8FDC6BA">
            <w:pPr>
              <w:spacing w:after="0" w:line="259" w:lineRule="auto"/>
              <w:ind w:left="77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C4E98CD">
            <w:pPr>
              <w:spacing w:after="0" w:line="259" w:lineRule="auto"/>
              <w:ind w:left="72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191002E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4EE857B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95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7D46587">
            <w:pPr>
              <w:spacing w:after="0" w:line="259" w:lineRule="auto"/>
              <w:ind w:left="0" w:right="0" w:firstLine="0"/>
              <w:jc w:val="left"/>
            </w:pPr>
            <w:r>
              <w:t>20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A35CB47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Взаимоотношения Новгорода с князьями ВладимироСуздальской земли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757097E">
            <w:pPr>
              <w:spacing w:after="0" w:line="259" w:lineRule="auto"/>
              <w:ind w:left="77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AEC3F58">
            <w:pPr>
              <w:spacing w:after="0" w:line="259" w:lineRule="auto"/>
              <w:ind w:left="82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91FC2BF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3E5FF5A6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692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B77E2D6">
            <w:pPr>
              <w:spacing w:after="0" w:line="259" w:lineRule="auto"/>
              <w:ind w:left="0" w:right="0" w:firstLine="0"/>
              <w:jc w:val="left"/>
            </w:pPr>
            <w:r>
              <w:t>21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20C94BF5">
            <w:pPr>
              <w:spacing w:after="0" w:line="259" w:lineRule="auto"/>
              <w:ind w:left="140" w:right="0" w:firstLine="0"/>
              <w:jc w:val="left"/>
            </w:pPr>
            <w:r>
              <w:t xml:space="preserve">Ремесло и торговля 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5E2B26B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3041C92">
            <w:pPr>
              <w:spacing w:after="0" w:line="259" w:lineRule="auto"/>
              <w:ind w:left="82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63C606F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4F839227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686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3E7EFF7">
            <w:pPr>
              <w:spacing w:after="0" w:line="259" w:lineRule="auto"/>
              <w:ind w:left="0" w:right="0" w:firstLine="0"/>
              <w:jc w:val="left"/>
            </w:pPr>
            <w:r>
              <w:t xml:space="preserve">22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AA51BB9">
            <w:pPr>
              <w:spacing w:after="0" w:line="259" w:lineRule="auto"/>
              <w:ind w:left="140" w:right="0" w:firstLine="0"/>
              <w:jc w:val="left"/>
            </w:pPr>
            <w:r>
              <w:t xml:space="preserve">Ремесло и торговля.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0C4D87F">
            <w:pPr>
              <w:spacing w:after="0" w:line="259" w:lineRule="auto"/>
              <w:ind w:left="72" w:right="0" w:firstLine="0"/>
              <w:jc w:val="center"/>
            </w:pPr>
            <w:r>
              <w:t xml:space="preserve">1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bottom"/>
          </w:tcPr>
          <w:p w14:paraId="2FC82AF9">
            <w:pPr>
              <w:spacing w:after="0" w:line="259" w:lineRule="auto"/>
              <w:ind w:left="132" w:right="0" w:firstLine="0"/>
              <w:jc w:val="center"/>
            </w:pPr>
            <w: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49B2917">
            <w:pPr>
              <w:spacing w:after="0" w:line="259" w:lineRule="auto"/>
              <w:ind w:left="72" w:right="0" w:firstLine="0"/>
              <w:jc w:val="center"/>
            </w:pPr>
            <w:r>
              <w:t xml:space="preserve">1 </w:t>
            </w:r>
          </w:p>
        </w:tc>
      </w:tr>
      <w:tr w14:paraId="012BE373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374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2DA0E66">
            <w:pPr>
              <w:spacing w:after="0" w:line="259" w:lineRule="auto"/>
              <w:ind w:left="0" w:right="0" w:firstLine="0"/>
              <w:jc w:val="left"/>
            </w:pPr>
            <w:r>
              <w:t>23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FE90C5A">
            <w:pPr>
              <w:spacing w:after="0" w:line="259" w:lineRule="auto"/>
              <w:ind w:left="0" w:right="82" w:firstLine="0"/>
              <w:jc w:val="center"/>
            </w:pPr>
            <w:r>
              <w:t xml:space="preserve">Начало борьбы с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844587A">
            <w:pPr>
              <w:spacing w:after="0" w:line="259" w:lineRule="auto"/>
              <w:ind w:left="77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BEBD7CC">
            <w:pPr>
              <w:spacing w:after="0" w:line="259" w:lineRule="auto"/>
              <w:ind w:left="72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299010E5">
            <w:pPr>
              <w:spacing w:after="0" w:line="259" w:lineRule="auto"/>
              <w:ind w:left="77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430DC2B0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325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C97AE7B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4D10DD0">
            <w:pPr>
              <w:spacing w:after="0" w:line="259" w:lineRule="auto"/>
              <w:ind w:left="140" w:right="341" w:firstLine="0"/>
              <w:rPr>
                <w:lang w:val="ru-RU"/>
              </w:rPr>
            </w:pPr>
            <w:r>
              <w:rPr>
                <w:lang w:val="ru-RU"/>
              </w:rPr>
              <w:t xml:space="preserve">крестоносцами. Хан Батый на подступах к Новгороду.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D77A21E">
            <w:pPr>
              <w:spacing w:after="160" w:line="259" w:lineRule="auto"/>
              <w:ind w:left="0" w:right="0" w:firstLine="0"/>
              <w:jc w:val="left"/>
              <w:rPr>
                <w:lang w:val="ru-RU"/>
              </w:rPr>
            </w:pP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33BBBF1">
            <w:pPr>
              <w:spacing w:after="160" w:line="259" w:lineRule="auto"/>
              <w:ind w:left="0" w:right="0" w:firstLine="0"/>
              <w:jc w:val="left"/>
              <w:rPr>
                <w:lang w:val="ru-RU"/>
              </w:rPr>
            </w:pP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4FD19DF">
            <w:pPr>
              <w:spacing w:after="160" w:line="259" w:lineRule="auto"/>
              <w:ind w:left="0" w:right="0" w:firstLine="0"/>
              <w:jc w:val="left"/>
              <w:rPr>
                <w:lang w:val="ru-RU"/>
              </w:rPr>
            </w:pPr>
          </w:p>
        </w:tc>
      </w:tr>
      <w:tr w14:paraId="28EFEFDE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D411028">
            <w:pPr>
              <w:spacing w:after="0" w:line="259" w:lineRule="auto"/>
              <w:ind w:left="0" w:right="0" w:firstLine="0"/>
              <w:jc w:val="left"/>
            </w:pPr>
            <w:r>
              <w:t>24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5703598">
            <w:pPr>
              <w:spacing w:after="16" w:line="259" w:lineRule="auto"/>
              <w:ind w:left="0" w:right="119" w:firstLine="0"/>
              <w:jc w:val="center"/>
            </w:pPr>
            <w:r>
              <w:t xml:space="preserve">Великие победы </w:t>
            </w:r>
          </w:p>
          <w:p w14:paraId="6A004689">
            <w:pPr>
              <w:spacing w:after="0" w:line="259" w:lineRule="auto"/>
              <w:ind w:left="140" w:right="0" w:firstLine="0"/>
              <w:jc w:val="left"/>
            </w:pPr>
            <w:r>
              <w:t xml:space="preserve">Александра Ярославича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3464A7E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5176822">
            <w:pPr>
              <w:spacing w:after="0" w:line="259" w:lineRule="auto"/>
              <w:ind w:left="9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FD92585">
            <w:pPr>
              <w:spacing w:after="0" w:line="259" w:lineRule="auto"/>
              <w:ind w:left="8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04B3175F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95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5A1AE28">
            <w:pPr>
              <w:spacing w:after="0" w:line="259" w:lineRule="auto"/>
              <w:ind w:left="0" w:right="0" w:firstLine="0"/>
              <w:jc w:val="left"/>
            </w:pPr>
            <w:r>
              <w:t>25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78639797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Борьба Новгорода с крестоносцами во второй половине </w:t>
            </w:r>
            <w:r>
              <w:t>XIII</w:t>
            </w:r>
            <w:r>
              <w:rPr>
                <w:lang w:val="ru-RU"/>
              </w:rPr>
              <w:t xml:space="preserve"> – первой половине </w:t>
            </w:r>
            <w:r>
              <w:t>XIV</w:t>
            </w:r>
            <w:r>
              <w:rPr>
                <w:lang w:val="ru-RU"/>
              </w:rPr>
              <w:t xml:space="preserve"> 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6FA84CE">
            <w:pPr>
              <w:spacing w:after="0" w:line="259" w:lineRule="auto"/>
              <w:ind w:left="8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DBAFA70">
            <w:pPr>
              <w:spacing w:after="0" w:line="259" w:lineRule="auto"/>
              <w:ind w:left="9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9081987">
            <w:pPr>
              <w:spacing w:after="0" w:line="259" w:lineRule="auto"/>
              <w:ind w:left="8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5FBA45BF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95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9E6FB2B">
            <w:pPr>
              <w:spacing w:after="0" w:line="259" w:lineRule="auto"/>
              <w:ind w:left="0" w:right="0" w:firstLine="0"/>
              <w:jc w:val="left"/>
            </w:pPr>
            <w:r>
              <w:t>26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237821F">
            <w:pPr>
              <w:spacing w:after="0" w:line="274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Торговля Новгорода с Готландом. </w:t>
            </w:r>
          </w:p>
          <w:p w14:paraId="0FFF5943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Создание Ганзейского союза.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68ACE89">
            <w:pPr>
              <w:spacing w:after="0" w:line="259" w:lineRule="auto"/>
              <w:ind w:left="8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D0C47F3">
            <w:pPr>
              <w:spacing w:after="0" w:line="259" w:lineRule="auto"/>
              <w:ind w:left="81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6B99F9B">
            <w:pPr>
              <w:spacing w:after="0" w:line="259" w:lineRule="auto"/>
              <w:ind w:left="86" w:right="0" w:firstLine="0"/>
              <w:jc w:val="center"/>
            </w:pPr>
            <w:r>
              <w:t xml:space="preserve"> 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2F8F2B7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9A2B4FA">
            <w:pPr>
              <w:spacing w:after="0" w:line="259" w:lineRule="auto"/>
              <w:ind w:left="0" w:right="0" w:firstLine="0"/>
              <w:jc w:val="left"/>
            </w:pPr>
            <w:r>
              <w:t>27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F047D81">
            <w:pPr>
              <w:spacing w:after="0" w:line="259" w:lineRule="auto"/>
              <w:ind w:left="140" w:right="0" w:firstLine="0"/>
              <w:jc w:val="left"/>
            </w:pPr>
            <w:r>
              <w:t xml:space="preserve">Торговля Новгорода с Ганзой.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70100339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957F997">
            <w:pPr>
              <w:spacing w:after="0" w:line="259" w:lineRule="auto"/>
              <w:ind w:left="91" w:right="0" w:firstLine="0"/>
              <w:jc w:val="center"/>
            </w:pPr>
            <w:r>
              <w:t xml:space="preserve"> 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5DEA9E0">
            <w:pPr>
              <w:spacing w:after="0" w:line="259" w:lineRule="auto"/>
              <w:ind w:left="8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594CA987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7681341">
            <w:pPr>
              <w:spacing w:after="0" w:line="259" w:lineRule="auto"/>
              <w:ind w:left="0" w:right="0" w:firstLine="0"/>
              <w:jc w:val="left"/>
            </w:pPr>
            <w:r>
              <w:t>28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4F087D2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Русско-ганзейская торговля в конце </w:t>
            </w:r>
            <w:r>
              <w:t>XIV</w:t>
            </w:r>
            <w:r>
              <w:rPr>
                <w:lang w:val="ru-RU"/>
              </w:rPr>
              <w:t>-начале</w:t>
            </w:r>
            <w:r>
              <w:t>XV</w:t>
            </w:r>
            <w:r>
              <w:rPr>
                <w:lang w:val="ru-RU"/>
              </w:rPr>
              <w:t xml:space="preserve">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910AB61">
            <w:pPr>
              <w:spacing w:after="0" w:line="259" w:lineRule="auto"/>
              <w:ind w:left="8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5351012">
            <w:pPr>
              <w:spacing w:after="0" w:line="259" w:lineRule="auto"/>
              <w:ind w:left="81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CC4887F">
            <w:pPr>
              <w:spacing w:after="0" w:line="259" w:lineRule="auto"/>
              <w:ind w:left="8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746C4898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691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18B1019">
            <w:pPr>
              <w:spacing w:after="0" w:line="259" w:lineRule="auto"/>
              <w:ind w:left="0" w:right="0" w:firstLine="0"/>
              <w:jc w:val="left"/>
            </w:pPr>
            <w:r>
              <w:t>29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8F483C1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Новгородские былины.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CB4A119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4D3F13FF">
            <w:pPr>
              <w:spacing w:after="0" w:line="259" w:lineRule="auto"/>
              <w:ind w:left="81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4AFA709">
            <w:pPr>
              <w:spacing w:after="0" w:line="259" w:lineRule="auto"/>
              <w:ind w:left="8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D3E1F7F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325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F05CCE8">
            <w:pPr>
              <w:spacing w:after="0" w:line="259" w:lineRule="auto"/>
              <w:ind w:left="0" w:right="0" w:firstLine="0"/>
              <w:jc w:val="left"/>
            </w:pPr>
            <w:r>
              <w:t>30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33EF194D">
            <w:pPr>
              <w:spacing w:after="45" w:line="274" w:lineRule="auto"/>
              <w:ind w:left="140" w:right="0" w:firstLine="0"/>
              <w:jc w:val="left"/>
            </w:pPr>
            <w:r>
              <w:t xml:space="preserve">Мировое культурное наследие </w:t>
            </w:r>
          </w:p>
          <w:p w14:paraId="2D3EE098">
            <w:pPr>
              <w:spacing w:after="0" w:line="259" w:lineRule="auto"/>
              <w:ind w:left="140" w:right="0" w:firstLine="0"/>
              <w:jc w:val="left"/>
            </w:pPr>
            <w:r>
              <w:t xml:space="preserve">Новгорода.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B92B992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C253517">
            <w:pPr>
              <w:spacing w:after="0" w:line="259" w:lineRule="auto"/>
              <w:ind w:left="81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3F5088B">
            <w:pPr>
              <w:spacing w:after="0" w:line="259" w:lineRule="auto"/>
              <w:ind w:left="86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48414D29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3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2FC6F2F0">
            <w:pPr>
              <w:spacing w:after="0" w:line="259" w:lineRule="auto"/>
              <w:ind w:left="0" w:right="0" w:firstLine="0"/>
              <w:jc w:val="left"/>
            </w:pPr>
            <w:r>
              <w:t>31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8AC3F4C">
            <w:pPr>
              <w:spacing w:after="0" w:line="259" w:lineRule="auto"/>
              <w:ind w:left="140" w:right="0" w:firstLine="0"/>
              <w:jc w:val="left"/>
            </w:pPr>
            <w:r>
              <w:t xml:space="preserve">Быт средневековых новгородцев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6F45775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F0278BB">
            <w:pPr>
              <w:spacing w:after="0" w:line="259" w:lineRule="auto"/>
              <w:ind w:left="81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506E60F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16C8485B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8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5C0954C0">
            <w:pPr>
              <w:spacing w:after="0" w:line="259" w:lineRule="auto"/>
              <w:ind w:left="0" w:right="0" w:firstLine="0"/>
              <w:jc w:val="left"/>
            </w:pPr>
            <w:r>
              <w:t>32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BC8852F">
            <w:pPr>
              <w:spacing w:after="0" w:line="259" w:lineRule="auto"/>
              <w:ind w:left="14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Новгород и междоусобная война </w:t>
            </w:r>
            <w:r>
              <w:t>XV</w:t>
            </w:r>
            <w:r>
              <w:rPr>
                <w:lang w:val="ru-RU"/>
              </w:rPr>
              <w:t xml:space="preserve"> в.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1D3DB93C">
            <w:pPr>
              <w:spacing w:after="0" w:line="259" w:lineRule="auto"/>
              <w:ind w:left="86" w:right="0" w:firstLine="0"/>
              <w:jc w:val="center"/>
            </w:pPr>
            <w:r>
              <w:rPr>
                <w:lang w:val="ru-RU"/>
              </w:rPr>
              <w:t xml:space="preserve"> </w:t>
            </w:r>
            <w:r>
              <w:t xml:space="preserve">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7F80CD0">
            <w:pPr>
              <w:spacing w:after="0" w:line="259" w:lineRule="auto"/>
              <w:ind w:left="81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8561924">
            <w:pPr>
              <w:spacing w:after="0" w:line="259" w:lineRule="auto"/>
              <w:ind w:left="8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0E5BB4D3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1009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532B0E1">
            <w:pPr>
              <w:spacing w:after="0" w:line="259" w:lineRule="auto"/>
              <w:ind w:left="0" w:right="0" w:firstLine="0"/>
              <w:jc w:val="left"/>
            </w:pPr>
            <w:r>
              <w:t>33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84F04D3">
            <w:pPr>
              <w:spacing w:after="0" w:line="259" w:lineRule="auto"/>
              <w:ind w:left="140" w:right="0" w:firstLine="0"/>
              <w:jc w:val="left"/>
            </w:pPr>
            <w:r>
              <w:t xml:space="preserve">Присоединение Новгорода к Москве.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3B21E058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0B1BC2FA">
            <w:pPr>
              <w:spacing w:after="0" w:line="259" w:lineRule="auto"/>
              <w:ind w:left="91" w:right="0" w:firstLine="0"/>
              <w:jc w:val="center"/>
            </w:pPr>
            <w:r>
              <w:t xml:space="preserve"> 1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center"/>
          </w:tcPr>
          <w:p w14:paraId="65C412B7">
            <w:pPr>
              <w:spacing w:after="0" w:line="259" w:lineRule="auto"/>
              <w:ind w:left="86" w:right="0" w:firstLine="0"/>
              <w:jc w:val="center"/>
            </w:pPr>
            <w:r>
              <w:t xml:space="preserve"> 0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37C4F854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374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B268E65">
            <w:pPr>
              <w:spacing w:after="0" w:line="259" w:lineRule="auto"/>
              <w:ind w:left="0" w:right="0" w:firstLine="0"/>
              <w:jc w:val="left"/>
            </w:pPr>
            <w:r>
              <w:t>34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BCDBCAA">
            <w:pPr>
              <w:spacing w:after="0" w:line="259" w:lineRule="auto"/>
              <w:ind w:left="0" w:right="62" w:firstLine="0"/>
              <w:jc w:val="center"/>
            </w:pPr>
            <w:r>
              <w:t xml:space="preserve">Защита проектов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0E312A2C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650EA3F">
            <w:pPr>
              <w:spacing w:after="0" w:line="259" w:lineRule="auto"/>
              <w:ind w:left="91" w:right="0" w:firstLine="0"/>
              <w:jc w:val="center"/>
            </w:pPr>
            <w:r>
              <w:t xml:space="preserve"> 0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481840A6">
            <w:pPr>
              <w:spacing w:after="0" w:line="259" w:lineRule="auto"/>
              <w:ind w:left="86" w:right="0" w:firstLine="0"/>
              <w:jc w:val="center"/>
            </w:pPr>
            <w:r>
              <w:t xml:space="preserve"> 1 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</w:tc>
      </w:tr>
      <w:tr w14:paraId="68F8372F">
        <w:tblPrEx>
          <w:tblCellMar>
            <w:top w:w="52" w:type="dxa"/>
            <w:left w:w="103" w:type="dxa"/>
            <w:bottom w:w="0" w:type="dxa"/>
            <w:right w:w="41" w:type="dxa"/>
          </w:tblCellMar>
        </w:tblPrEx>
        <w:trPr>
          <w:wBefore w:w="0" w:type="dxa"/>
          <w:trHeight w:val="370" w:hRule="atLeast"/>
        </w:trPr>
        <w:tc>
          <w:tcPr>
            <w:tcW w:w="68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5E9D7F6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2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64E7507">
            <w:pPr>
              <w:spacing w:after="0" w:line="259" w:lineRule="auto"/>
              <w:ind w:left="140" w:right="0" w:firstLine="0"/>
              <w:jc w:val="left"/>
            </w:pPr>
            <w:r>
              <w:t xml:space="preserve">ИТОГО </w:t>
            </w:r>
          </w:p>
        </w:tc>
        <w:tc>
          <w:tcPr>
            <w:tcW w:w="9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3156BCB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7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1DAAE629">
            <w:pPr>
              <w:spacing w:after="0" w:line="259" w:lineRule="auto"/>
              <w:ind w:left="81" w:right="0" w:firstLine="0"/>
              <w:jc w:val="center"/>
            </w:pPr>
            <w:r>
              <w:t xml:space="preserve">18 </w:t>
            </w:r>
          </w:p>
        </w:tc>
        <w:tc>
          <w:tcPr>
            <w:tcW w:w="23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 w:val="0"/>
            <w:vAlign w:val="top"/>
          </w:tcPr>
          <w:p w14:paraId="6F3EEB37">
            <w:pPr>
              <w:spacing w:after="0" w:line="259" w:lineRule="auto"/>
              <w:ind w:left="86" w:right="0" w:firstLine="0"/>
              <w:jc w:val="center"/>
            </w:pPr>
            <w:r>
              <w:t xml:space="preserve">16 </w:t>
            </w:r>
          </w:p>
        </w:tc>
      </w:tr>
    </w:tbl>
    <w:p w14:paraId="10EFE8BE">
      <w:pPr>
        <w:spacing w:after="0" w:line="259" w:lineRule="auto"/>
        <w:ind w:left="543" w:right="0" w:firstLine="0"/>
        <w:jc w:val="left"/>
      </w:pPr>
      <w:r>
        <w:rPr>
          <w:b/>
        </w:rPr>
        <w:t xml:space="preserve"> </w:t>
      </w:r>
    </w:p>
    <w:p w14:paraId="2F67938C">
      <w:pPr>
        <w:spacing w:after="0" w:line="259" w:lineRule="auto"/>
        <w:ind w:left="553" w:right="0"/>
        <w:jc w:val="left"/>
        <w:rPr>
          <w:lang w:val="ru-RU"/>
        </w:rPr>
      </w:pPr>
      <w:r>
        <w:rPr>
          <w:b/>
          <w:lang w:val="ru-RU"/>
        </w:rPr>
        <w:t xml:space="preserve">Формы контроля и оценки достижения планируемых результатов. </w:t>
      </w:r>
    </w:p>
    <w:p w14:paraId="41703442">
      <w:pPr>
        <w:ind w:left="-15" w:right="39" w:firstLine="543"/>
        <w:rPr>
          <w:lang w:val="ru-RU"/>
        </w:rPr>
      </w:pPr>
      <w:r>
        <w:rPr>
          <w:b/>
          <w:lang w:val="ru-RU"/>
        </w:rPr>
        <w:t xml:space="preserve"> </w:t>
      </w:r>
      <w:r>
        <w:rPr>
          <w:lang w:val="ru-RU"/>
        </w:rPr>
        <w:t xml:space="preserve">Мониторинг уровня овладения программой курса внеурочной деятельности осуществляется в ходе:  </w:t>
      </w:r>
    </w:p>
    <w:p w14:paraId="43AF89E4">
      <w:pPr>
        <w:numPr>
          <w:ilvl w:val="0"/>
          <w:numId w:val="3"/>
        </w:numPr>
        <w:ind w:right="39" w:hanging="144"/>
      </w:pPr>
      <w:r>
        <w:t xml:space="preserve">выполнения творческих заданий; </w:t>
      </w:r>
    </w:p>
    <w:p w14:paraId="5D6F9EEF">
      <w:pPr>
        <w:numPr>
          <w:ilvl w:val="0"/>
          <w:numId w:val="3"/>
        </w:numPr>
        <w:ind w:right="39" w:hanging="144"/>
      </w:pPr>
      <w:r>
        <w:t xml:space="preserve">проведении исследований; </w:t>
      </w:r>
    </w:p>
    <w:p w14:paraId="2C7EDEEB">
      <w:pPr>
        <w:numPr>
          <w:ilvl w:val="0"/>
          <w:numId w:val="3"/>
        </w:numPr>
        <w:ind w:right="39" w:hanging="144"/>
      </w:pPr>
      <w:r>
        <w:t xml:space="preserve">участия в краеведческих мероприятиях;  </w:t>
      </w:r>
    </w:p>
    <w:p w14:paraId="04E891F1">
      <w:pPr>
        <w:numPr>
          <w:ilvl w:val="0"/>
          <w:numId w:val="3"/>
        </w:numPr>
        <w:ind w:right="39" w:hanging="144"/>
        <w:rPr>
          <w:lang w:val="ru-RU"/>
        </w:rPr>
      </w:pPr>
      <w:r>
        <w:rPr>
          <w:lang w:val="ru-RU"/>
        </w:rPr>
        <w:t xml:space="preserve">разработки и презентации проектов обучающихся. </w:t>
      </w:r>
    </w:p>
    <w:p w14:paraId="503CE2ED">
      <w:pPr>
        <w:ind w:left="-15" w:right="39" w:firstLine="543"/>
        <w:rPr>
          <w:lang w:val="ru-RU"/>
        </w:rPr>
      </w:pPr>
      <w:r>
        <w:rPr>
          <w:lang w:val="ru-RU"/>
        </w:rPr>
        <w:t xml:space="preserve">Достижение личностных результатов определяется на основании наблюдения и анкетирования обучающихся. </w:t>
      </w:r>
    </w:p>
    <w:p w14:paraId="35F9EEBD">
      <w:pPr>
        <w:ind w:left="553" w:right="39"/>
        <w:rPr>
          <w:lang w:val="ru-RU"/>
        </w:rPr>
      </w:pPr>
      <w:r>
        <w:rPr>
          <w:lang w:val="ru-RU"/>
        </w:rPr>
        <w:t xml:space="preserve">Оценивание по результатам освоения программы осуществляется  в системе «зачет»/ </w:t>
      </w:r>
    </w:p>
    <w:p w14:paraId="68B87FD2">
      <w:pPr>
        <w:ind w:left="-5" w:right="39"/>
      </w:pPr>
      <w:r>
        <w:t xml:space="preserve">«не зачет». </w:t>
      </w:r>
    </w:p>
    <w:p w14:paraId="6C2B62EB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441D2153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76A39150">
      <w:pPr>
        <w:spacing w:after="0" w:line="259" w:lineRule="auto"/>
        <w:ind w:left="0" w:right="0" w:firstLine="0"/>
        <w:jc w:val="left"/>
      </w:pPr>
      <w:r>
        <w:rPr>
          <w:rFonts w:ascii="Calibri" w:hAnsi="Calibri" w:eastAsia="Calibri" w:cs="Calibri"/>
          <w:sz w:val="22"/>
        </w:rPr>
        <w:t xml:space="preserve"> </w:t>
      </w:r>
    </w:p>
    <w:sectPr>
      <w:pgSz w:w="11904" w:h="16838"/>
      <w:pgMar w:top="1136" w:right="800" w:bottom="1275" w:left="17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0" w:lineRule="auto"/>
      </w:pPr>
      <w:r>
        <w:separator/>
      </w:r>
    </w:p>
  </w:footnote>
  <w:footnote w:type="continuationSeparator" w:id="1">
    <w:p>
      <w:pPr>
        <w:spacing w:before="0" w:after="0" w:line="27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FA5A86"/>
    <w:multiLevelType w:val="multilevel"/>
    <w:tmpl w:val="48FA5A86"/>
    <w:lvl w:ilvl="0" w:tentative="0">
      <w:start w:val="1"/>
      <w:numFmt w:val="bullet"/>
      <w:lvlText w:val="•"/>
      <w:lvlJc w:val="left"/>
      <w:pPr>
        <w:ind w:left="36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44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16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88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60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32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04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76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48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1">
    <w:nsid w:val="65437838"/>
    <w:multiLevelType w:val="multilevel"/>
    <w:tmpl w:val="65437838"/>
    <w:lvl w:ilvl="0" w:tentative="0">
      <w:start w:val="1"/>
      <w:numFmt w:val="bullet"/>
      <w:lvlText w:val="•"/>
      <w:lvlJc w:val="left"/>
      <w:pPr>
        <w:ind w:left="72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44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16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288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60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32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04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76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481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2">
    <w:nsid w:val="7CD5500F"/>
    <w:multiLevelType w:val="multilevel"/>
    <w:tmpl w:val="7CD5500F"/>
    <w:lvl w:ilvl="0" w:tentative="0">
      <w:start w:val="1"/>
      <w:numFmt w:val="bullet"/>
      <w:lvlText w:val="-"/>
      <w:lvlJc w:val="left"/>
      <w:pPr>
        <w:ind w:left="687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62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34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306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78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50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22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594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663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0"/>
  <w:bordersDoNotSurroundFooter w:val="0"/>
  <w:documentProtection w:enforcement="0"/>
  <w:defaultTabStop w:val="720"/>
  <w:hyphenationZone w:val="360"/>
  <w:displayHorizontalDrawingGridEvery w:val="1"/>
  <w:displayVerticalDrawingGridEvery w:val="1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888"/>
    <w:rsid w:val="002535B8"/>
    <w:rsid w:val="00264424"/>
    <w:rsid w:val="00326D74"/>
    <w:rsid w:val="00702A7F"/>
    <w:rsid w:val="00971906"/>
    <w:rsid w:val="009A2E6B"/>
    <w:rsid w:val="00B64888"/>
    <w:rsid w:val="00CA59AB"/>
    <w:rsid w:val="00E81579"/>
    <w:rsid w:val="00FA256D"/>
    <w:rsid w:val="348700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0" w:line="270" w:lineRule="auto"/>
      <w:ind w:left="10" w:right="43" w:hanging="10"/>
      <w:jc w:val="both"/>
    </w:pPr>
    <w:rPr>
      <w:rFonts w:ascii="Times New Roman" w:hAnsi="Times New Roman"/>
      <w:color w:val="000000"/>
      <w:sz w:val="24"/>
      <w:szCs w:val="22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Style w:val="3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4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Cs w:val="24"/>
      <w:lang w:val="ru-RU" w:eastAsia="ru-RU"/>
    </w:rPr>
  </w:style>
  <w:style w:type="table" w:customStyle="1" w:styleId="5">
    <w:name w:val="TableGrid"/>
    <w:uiPriority w:val="0"/>
    <w:rPr>
      <w:sz w:val="22"/>
      <w:szCs w:val="22"/>
      <w:lang w:val="en-US" w:eastAsia="en-US" w:bidi="ar-SA"/>
    </w:rPr>
    <w:tblPr>
      <w:tblStyle w:val="3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2263</Words>
  <Characters>12904</Characters>
  <Lines>107</Lines>
  <Paragraphs>30</Paragraphs>
  <TotalTime>0</TotalTime>
  <ScaleCrop>false</ScaleCrop>
  <LinksUpToDate>false</LinksUpToDate>
  <CharactersWithSpaces>15137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2024-11-16T07:23:00Z</dcterms:created>
  <dc:creator>1</dc:creator>
  <cp:lastModifiedBy>Школа</cp:lastModifiedBy>
  <dcterms:modified xsi:type="dcterms:W3CDTF">2024-11-17T09:18:42Z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F707EAA7A10C433FB150FFC4D8418E64_13</vt:lpwstr>
  </property>
</Properties>
</file>